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15FA" w14:textId="2D5DEF7A" w:rsidR="009F4CF6" w:rsidRDefault="009F4CF6" w:rsidP="00D7171D"/>
    <w:p w14:paraId="5B9CEBE3" w14:textId="77777777" w:rsidR="009F4CF6" w:rsidRDefault="009F4CF6" w:rsidP="00D7171D"/>
    <w:p w14:paraId="2E125C07" w14:textId="77777777" w:rsidR="009F4CF6" w:rsidRDefault="009F4CF6" w:rsidP="00D7171D"/>
    <w:p w14:paraId="116135FD" w14:textId="77777777" w:rsidR="009F4CF6" w:rsidRDefault="009F4CF6" w:rsidP="00D7171D"/>
    <w:p w14:paraId="5960DC49" w14:textId="77777777" w:rsidR="009F4CF6" w:rsidRDefault="009F4CF6" w:rsidP="00D7171D">
      <w:pPr>
        <w:jc w:val="right"/>
      </w:pPr>
    </w:p>
    <w:p w14:paraId="73EFD141" w14:textId="304541A8" w:rsidR="009F4CF6" w:rsidRDefault="009F4CF6" w:rsidP="00D7171D"/>
    <w:p w14:paraId="6BF497BB" w14:textId="216DC8A3" w:rsidR="00CF7BB6" w:rsidRDefault="00CF7BB6" w:rsidP="00D7171D"/>
    <w:p w14:paraId="0BB6D7AE" w14:textId="77777777" w:rsidR="00CF7BB6" w:rsidRDefault="00CF7BB6" w:rsidP="00D7171D"/>
    <w:p w14:paraId="523BAAAA" w14:textId="77777777" w:rsidR="009F4CF6" w:rsidRDefault="009F4CF6" w:rsidP="00D7171D"/>
    <w:p w14:paraId="560F25EE" w14:textId="77777777" w:rsidR="009F4CF6" w:rsidRDefault="009F4CF6" w:rsidP="00D7171D"/>
    <w:p w14:paraId="1E2F0410" w14:textId="77777777" w:rsidR="009F4CF6" w:rsidRDefault="009F4CF6" w:rsidP="00D7171D"/>
    <w:p w14:paraId="0CBBA32C" w14:textId="181DE1BF" w:rsidR="009F4CF6" w:rsidRPr="00D5000F" w:rsidRDefault="00CF7BB6" w:rsidP="00D5000F">
      <w:pPr>
        <w:pStyle w:val="Heading1"/>
        <w:jc w:val="center"/>
        <w:rPr>
          <w:b/>
          <w:bCs/>
        </w:rPr>
      </w:pPr>
      <w:r w:rsidRPr="00D5000F">
        <w:rPr>
          <w:b/>
          <w:bCs/>
        </w:rPr>
        <w:t>GUIDE FOR CHAIRING A MASTER’S THESIS DEFENCE</w:t>
      </w:r>
    </w:p>
    <w:p w14:paraId="156F7BCB" w14:textId="77777777" w:rsidR="009F4CF6" w:rsidRDefault="009F4CF6" w:rsidP="00D7171D"/>
    <w:p w14:paraId="70ECE60C" w14:textId="707B2F10" w:rsidR="009F4CF6" w:rsidRDefault="009F4CF6" w:rsidP="00D7171D">
      <w:pPr>
        <w:jc w:val="center"/>
        <w:rPr>
          <w:b/>
          <w:sz w:val="28"/>
        </w:rPr>
      </w:pPr>
    </w:p>
    <w:p w14:paraId="4B424941" w14:textId="77777777" w:rsidR="009F4CF6" w:rsidRDefault="009F4CF6" w:rsidP="00D7171D">
      <w:pPr>
        <w:jc w:val="center"/>
        <w:rPr>
          <w:b/>
          <w:sz w:val="28"/>
        </w:rPr>
      </w:pPr>
    </w:p>
    <w:p w14:paraId="490115DC" w14:textId="77777777" w:rsidR="009F4CF6" w:rsidRDefault="009F4CF6" w:rsidP="00D7171D">
      <w:pPr>
        <w:jc w:val="center"/>
        <w:rPr>
          <w:b/>
          <w:sz w:val="28"/>
        </w:rPr>
      </w:pPr>
    </w:p>
    <w:p w14:paraId="49B06B31" w14:textId="77777777" w:rsidR="009F4CF6" w:rsidRDefault="009F4CF6" w:rsidP="00D7171D">
      <w:pPr>
        <w:jc w:val="center"/>
        <w:rPr>
          <w:b/>
          <w:sz w:val="28"/>
        </w:rPr>
      </w:pPr>
    </w:p>
    <w:p w14:paraId="100D2194" w14:textId="77777777" w:rsidR="009F4CF6" w:rsidRDefault="009F4CF6" w:rsidP="00D7171D">
      <w:pPr>
        <w:jc w:val="center"/>
        <w:rPr>
          <w:b/>
          <w:sz w:val="28"/>
        </w:rPr>
      </w:pPr>
    </w:p>
    <w:p w14:paraId="0CFBCF7C" w14:textId="1DDC0889" w:rsidR="009F4CF6" w:rsidRPr="00D5000F" w:rsidRDefault="009F4CF6" w:rsidP="00D5000F">
      <w:pPr>
        <w:pStyle w:val="Heading1"/>
        <w:jc w:val="center"/>
      </w:pPr>
      <w:r w:rsidRPr="00D5000F">
        <w:t>Prepared by the</w:t>
      </w:r>
      <w:r w:rsidR="0008653F" w:rsidRPr="00D5000F">
        <w:t xml:space="preserve"> </w:t>
      </w:r>
      <w:r w:rsidRPr="00D5000F">
        <w:t>Division of Research and Graduate Studies</w:t>
      </w:r>
    </w:p>
    <w:p w14:paraId="501C8EFA" w14:textId="77777777" w:rsidR="009F4CF6" w:rsidRDefault="009F4CF6" w:rsidP="00D7171D"/>
    <w:p w14:paraId="72A5F81D" w14:textId="77777777" w:rsidR="009F4CF6" w:rsidRDefault="009F4CF6" w:rsidP="00D7171D"/>
    <w:p w14:paraId="642C74EE" w14:textId="77777777" w:rsidR="009F4CF6" w:rsidRDefault="009F4CF6" w:rsidP="00D7171D"/>
    <w:p w14:paraId="188ECD2B" w14:textId="77777777" w:rsidR="009F4CF6" w:rsidRDefault="009F4CF6" w:rsidP="00D7171D"/>
    <w:p w14:paraId="3961A404" w14:textId="77777777" w:rsidR="009F4CF6" w:rsidRDefault="009F4CF6" w:rsidP="00D7171D"/>
    <w:p w14:paraId="6E93D0DD" w14:textId="77777777" w:rsidR="009F4CF6" w:rsidRDefault="009F4CF6" w:rsidP="00D7171D">
      <w:pPr>
        <w:jc w:val="center"/>
        <w:rPr>
          <w:sz w:val="28"/>
        </w:rPr>
      </w:pPr>
    </w:p>
    <w:p w14:paraId="37C09A1C" w14:textId="77777777" w:rsidR="009F4CF6" w:rsidRDefault="009F4CF6" w:rsidP="00D7171D"/>
    <w:p w14:paraId="0F5EFAF8" w14:textId="77777777" w:rsidR="009F4CF6" w:rsidRDefault="009F4CF6" w:rsidP="00D7171D"/>
    <w:p w14:paraId="49CEB2CB" w14:textId="77777777" w:rsidR="00D13749" w:rsidRPr="000F7046" w:rsidRDefault="009F4CF6" w:rsidP="00B5594D">
      <w:pPr>
        <w:rPr>
          <w:rFonts w:asciiTheme="minorHAnsi" w:hAnsiTheme="minorHAnsi" w:cstheme="minorHAnsi"/>
          <w:b/>
          <w:bCs/>
          <w:sz w:val="24"/>
          <w:szCs w:val="24"/>
          <w:u w:val="single"/>
        </w:rPr>
      </w:pPr>
      <w:r>
        <w:rPr>
          <w:sz w:val="24"/>
        </w:rPr>
        <w:br w:type="page"/>
      </w:r>
      <w:r w:rsidR="00D13749" w:rsidRPr="000F7046">
        <w:rPr>
          <w:rFonts w:asciiTheme="minorHAnsi" w:hAnsiTheme="minorHAnsi" w:cstheme="minorHAnsi"/>
          <w:b/>
          <w:bCs/>
          <w:sz w:val="24"/>
          <w:szCs w:val="24"/>
          <w:u w:val="single"/>
        </w:rPr>
        <w:lastRenderedPageBreak/>
        <w:t>The Examining Committee:</w:t>
      </w:r>
    </w:p>
    <w:p w14:paraId="19ADE027" w14:textId="77777777" w:rsidR="00D13749" w:rsidRPr="00CF7BB6" w:rsidRDefault="00D13749" w:rsidP="00B5594D">
      <w:pPr>
        <w:rPr>
          <w:rFonts w:asciiTheme="minorHAnsi" w:hAnsiTheme="minorHAnsi" w:cstheme="minorHAnsi"/>
          <w:sz w:val="22"/>
          <w:szCs w:val="22"/>
        </w:rPr>
      </w:pPr>
    </w:p>
    <w:p w14:paraId="3E7CF9CE" w14:textId="4D69DABD" w:rsidR="009F4CF6" w:rsidRPr="00CF7BB6" w:rsidRDefault="009F4CF6">
      <w:pPr>
        <w:rPr>
          <w:rFonts w:asciiTheme="minorHAnsi" w:hAnsiTheme="minorHAnsi" w:cstheme="minorHAnsi"/>
          <w:sz w:val="22"/>
          <w:szCs w:val="22"/>
        </w:rPr>
      </w:pPr>
      <w:r w:rsidRPr="00CF7BB6">
        <w:rPr>
          <w:rFonts w:asciiTheme="minorHAnsi" w:hAnsiTheme="minorHAnsi" w:cstheme="minorHAnsi"/>
          <w:sz w:val="22"/>
          <w:szCs w:val="22"/>
        </w:rPr>
        <w:t>The Examining Committee will consist of</w:t>
      </w:r>
      <w:r w:rsidR="00000E83" w:rsidRPr="00CF7BB6">
        <w:rPr>
          <w:rFonts w:asciiTheme="minorHAnsi" w:hAnsiTheme="minorHAnsi" w:cstheme="minorHAnsi"/>
          <w:sz w:val="22"/>
          <w:szCs w:val="22"/>
        </w:rPr>
        <w:t xml:space="preserve"> the</w:t>
      </w:r>
      <w:r w:rsidR="00CC4AFE" w:rsidRPr="00CF7BB6">
        <w:rPr>
          <w:rFonts w:asciiTheme="minorHAnsi" w:hAnsiTheme="minorHAnsi" w:cstheme="minorHAnsi"/>
          <w:sz w:val="22"/>
          <w:szCs w:val="22"/>
        </w:rPr>
        <w:t xml:space="preserve"> following </w:t>
      </w:r>
      <w:r w:rsidR="00844E4D" w:rsidRPr="00CF7BB6">
        <w:rPr>
          <w:rFonts w:asciiTheme="minorHAnsi" w:hAnsiTheme="minorHAnsi" w:cstheme="minorHAnsi"/>
          <w:sz w:val="22"/>
          <w:szCs w:val="22"/>
        </w:rPr>
        <w:t xml:space="preserve">four </w:t>
      </w:r>
      <w:r w:rsidR="00CC4AFE" w:rsidRPr="00CF7BB6">
        <w:rPr>
          <w:rFonts w:asciiTheme="minorHAnsi" w:hAnsiTheme="minorHAnsi" w:cstheme="minorHAnsi"/>
          <w:sz w:val="22"/>
          <w:szCs w:val="22"/>
        </w:rPr>
        <w:t>(or more) members</w:t>
      </w:r>
      <w:r w:rsidRPr="00CF7BB6">
        <w:rPr>
          <w:rFonts w:asciiTheme="minorHAnsi" w:hAnsiTheme="minorHAnsi" w:cstheme="minorHAnsi"/>
          <w:sz w:val="22"/>
          <w:szCs w:val="22"/>
        </w:rPr>
        <w:t>:</w:t>
      </w:r>
    </w:p>
    <w:p w14:paraId="5B88322B" w14:textId="77777777" w:rsidR="009F4CF6" w:rsidRPr="00CF7BB6" w:rsidRDefault="009F4CF6">
      <w:pPr>
        <w:rPr>
          <w:rFonts w:asciiTheme="minorHAnsi" w:hAnsiTheme="minorHAnsi" w:cstheme="minorHAnsi"/>
          <w:sz w:val="22"/>
          <w:szCs w:val="22"/>
        </w:rPr>
      </w:pPr>
    </w:p>
    <w:p w14:paraId="12F98FC3" w14:textId="680444CF" w:rsidR="009F4CF6" w:rsidRPr="00CF7BB6" w:rsidRDefault="00EE7A43" w:rsidP="00EE7A43">
      <w:pPr>
        <w:rPr>
          <w:rFonts w:asciiTheme="minorHAnsi" w:hAnsiTheme="minorHAnsi" w:cstheme="minorHAnsi"/>
          <w:sz w:val="22"/>
          <w:szCs w:val="22"/>
        </w:rPr>
      </w:pPr>
      <w:r>
        <w:rPr>
          <w:rFonts w:asciiTheme="minorHAnsi" w:hAnsiTheme="minorHAnsi" w:cstheme="minorHAnsi"/>
          <w:sz w:val="22"/>
          <w:szCs w:val="22"/>
        </w:rPr>
        <w:t xml:space="preserve">(1). </w:t>
      </w:r>
      <w:r w:rsidR="009F4CF6" w:rsidRPr="00CF7BB6">
        <w:rPr>
          <w:rFonts w:asciiTheme="minorHAnsi" w:hAnsiTheme="minorHAnsi" w:cstheme="minorHAnsi"/>
          <w:sz w:val="22"/>
          <w:szCs w:val="22"/>
        </w:rPr>
        <w:t>D</w:t>
      </w:r>
      <w:r w:rsidR="004C3E1A" w:rsidRPr="00CF7BB6">
        <w:rPr>
          <w:rFonts w:asciiTheme="minorHAnsi" w:hAnsiTheme="minorHAnsi" w:cstheme="minorHAnsi"/>
          <w:sz w:val="22"/>
          <w:szCs w:val="22"/>
        </w:rPr>
        <w:t>ean</w:t>
      </w:r>
      <w:r w:rsidR="009F4CF6" w:rsidRPr="00CF7BB6">
        <w:rPr>
          <w:rFonts w:asciiTheme="minorHAnsi" w:hAnsiTheme="minorHAnsi" w:cstheme="minorHAnsi"/>
          <w:sz w:val="22"/>
          <w:szCs w:val="22"/>
        </w:rPr>
        <w:t xml:space="preserve"> of Research and Graduate Studies (or delegate) who will act as Chair</w:t>
      </w:r>
    </w:p>
    <w:p w14:paraId="0B0CF426" w14:textId="77777777" w:rsidR="009F4CF6" w:rsidRPr="00CF7BB6" w:rsidRDefault="009F4CF6">
      <w:pPr>
        <w:rPr>
          <w:rFonts w:asciiTheme="minorHAnsi" w:hAnsiTheme="minorHAnsi" w:cstheme="minorHAnsi"/>
          <w:sz w:val="22"/>
          <w:szCs w:val="22"/>
        </w:rPr>
      </w:pPr>
    </w:p>
    <w:p w14:paraId="0AFF1426" w14:textId="32CBE4ED" w:rsidR="009F4CF6" w:rsidRPr="00CF7BB6" w:rsidRDefault="0008653F" w:rsidP="0008653F">
      <w:pPr>
        <w:rPr>
          <w:rFonts w:asciiTheme="minorHAnsi" w:hAnsiTheme="minorHAnsi" w:cstheme="minorHAnsi"/>
          <w:sz w:val="22"/>
          <w:szCs w:val="22"/>
        </w:rPr>
      </w:pPr>
      <w:r>
        <w:rPr>
          <w:rFonts w:asciiTheme="minorHAnsi" w:hAnsiTheme="minorHAnsi" w:cstheme="minorHAnsi"/>
          <w:sz w:val="22"/>
          <w:szCs w:val="22"/>
        </w:rPr>
        <w:t xml:space="preserve">(2). </w:t>
      </w:r>
      <w:r w:rsidR="009F4CF6" w:rsidRPr="00CF7BB6">
        <w:rPr>
          <w:rFonts w:asciiTheme="minorHAnsi" w:hAnsiTheme="minorHAnsi" w:cstheme="minorHAnsi"/>
          <w:sz w:val="22"/>
          <w:szCs w:val="22"/>
        </w:rPr>
        <w:t>Exte</w:t>
      </w:r>
      <w:r w:rsidR="00745C98" w:rsidRPr="00CF7BB6">
        <w:rPr>
          <w:rFonts w:asciiTheme="minorHAnsi" w:hAnsiTheme="minorHAnsi" w:cstheme="minorHAnsi"/>
          <w:sz w:val="22"/>
          <w:szCs w:val="22"/>
        </w:rPr>
        <w:t>rnal Examiner</w:t>
      </w:r>
      <w:r w:rsidR="00000E83" w:rsidRPr="00CF7BB6">
        <w:rPr>
          <w:rFonts w:asciiTheme="minorHAnsi" w:hAnsiTheme="minorHAnsi" w:cstheme="minorHAnsi"/>
          <w:sz w:val="22"/>
          <w:szCs w:val="22"/>
        </w:rPr>
        <w:t xml:space="preserve"> </w:t>
      </w:r>
    </w:p>
    <w:p w14:paraId="76B4AE13" w14:textId="77777777" w:rsidR="009F4CF6" w:rsidRPr="00CF7BB6" w:rsidRDefault="009F4CF6">
      <w:pPr>
        <w:rPr>
          <w:rFonts w:asciiTheme="minorHAnsi" w:hAnsiTheme="minorHAnsi" w:cstheme="minorHAnsi"/>
          <w:sz w:val="22"/>
          <w:szCs w:val="22"/>
        </w:rPr>
      </w:pPr>
    </w:p>
    <w:p w14:paraId="0C86F88E" w14:textId="60B6CFED" w:rsidR="009F4CF6" w:rsidRPr="0008653F" w:rsidRDefault="0008653F" w:rsidP="0008653F">
      <w:pPr>
        <w:rPr>
          <w:rFonts w:asciiTheme="minorHAnsi" w:hAnsiTheme="minorHAnsi" w:cstheme="minorHAnsi"/>
          <w:sz w:val="22"/>
          <w:szCs w:val="22"/>
        </w:rPr>
      </w:pPr>
      <w:r>
        <w:rPr>
          <w:rFonts w:asciiTheme="minorHAnsi" w:hAnsiTheme="minorHAnsi" w:cstheme="minorHAnsi"/>
          <w:sz w:val="22"/>
          <w:szCs w:val="22"/>
        </w:rPr>
        <w:t xml:space="preserve">(3). </w:t>
      </w:r>
      <w:r w:rsidR="009F4CF6" w:rsidRPr="0008653F">
        <w:rPr>
          <w:rFonts w:asciiTheme="minorHAnsi" w:hAnsiTheme="minorHAnsi" w:cstheme="minorHAnsi"/>
          <w:sz w:val="22"/>
          <w:szCs w:val="22"/>
        </w:rPr>
        <w:t>Internal Exami</w:t>
      </w:r>
      <w:r w:rsidR="00745C98" w:rsidRPr="0008653F">
        <w:rPr>
          <w:rFonts w:asciiTheme="minorHAnsi" w:hAnsiTheme="minorHAnsi" w:cstheme="minorHAnsi"/>
          <w:sz w:val="22"/>
          <w:szCs w:val="22"/>
        </w:rPr>
        <w:t xml:space="preserve">ner </w:t>
      </w:r>
    </w:p>
    <w:p w14:paraId="30FA178F" w14:textId="77777777" w:rsidR="009F4CF6" w:rsidRPr="00CF7BB6" w:rsidRDefault="009F4CF6">
      <w:pPr>
        <w:rPr>
          <w:rFonts w:asciiTheme="minorHAnsi" w:hAnsiTheme="minorHAnsi" w:cstheme="minorHAnsi"/>
          <w:sz w:val="22"/>
          <w:szCs w:val="22"/>
        </w:rPr>
      </w:pPr>
    </w:p>
    <w:p w14:paraId="056696BB" w14:textId="7682EC92" w:rsidR="009F4CF6" w:rsidRPr="00CF7BB6" w:rsidRDefault="0008653F" w:rsidP="0008653F">
      <w:pPr>
        <w:rPr>
          <w:rFonts w:asciiTheme="minorHAnsi" w:hAnsiTheme="minorHAnsi" w:cstheme="minorHAnsi"/>
          <w:sz w:val="22"/>
          <w:szCs w:val="22"/>
        </w:rPr>
      </w:pPr>
      <w:r>
        <w:rPr>
          <w:rFonts w:asciiTheme="minorHAnsi" w:hAnsiTheme="minorHAnsi" w:cstheme="minorHAnsi"/>
          <w:sz w:val="22"/>
          <w:szCs w:val="22"/>
        </w:rPr>
        <w:t xml:space="preserve">(4). </w:t>
      </w:r>
      <w:r w:rsidR="009F4CF6" w:rsidRPr="00CF7BB6">
        <w:rPr>
          <w:rFonts w:asciiTheme="minorHAnsi" w:hAnsiTheme="minorHAnsi" w:cstheme="minorHAnsi"/>
          <w:sz w:val="22"/>
          <w:szCs w:val="22"/>
        </w:rPr>
        <w:t>Supervisor(s)</w:t>
      </w:r>
    </w:p>
    <w:p w14:paraId="4BB125E0" w14:textId="77777777" w:rsidR="009F4CF6" w:rsidRPr="00CF7BB6" w:rsidRDefault="009F4CF6">
      <w:pPr>
        <w:rPr>
          <w:rFonts w:asciiTheme="minorHAnsi" w:hAnsiTheme="minorHAnsi" w:cstheme="minorHAnsi"/>
          <w:sz w:val="22"/>
          <w:szCs w:val="22"/>
        </w:rPr>
      </w:pPr>
    </w:p>
    <w:p w14:paraId="4ECC124D" w14:textId="35DD887F" w:rsidR="00BD10C7" w:rsidRPr="00CF7BB6" w:rsidRDefault="4BE5F858" w:rsidP="3E433657">
      <w:pPr>
        <w:rPr>
          <w:rFonts w:asciiTheme="minorHAnsi" w:hAnsiTheme="minorHAnsi" w:cstheme="minorHAnsi"/>
          <w:sz w:val="22"/>
          <w:szCs w:val="22"/>
        </w:rPr>
      </w:pPr>
      <w:r w:rsidRPr="00CF7BB6">
        <w:rPr>
          <w:rFonts w:asciiTheme="minorHAnsi" w:hAnsiTheme="minorHAnsi" w:cstheme="minorHAnsi"/>
          <w:sz w:val="22"/>
          <w:szCs w:val="22"/>
        </w:rPr>
        <w:t xml:space="preserve">Individual academic units will </w:t>
      </w:r>
      <w:r w:rsidR="11603C98" w:rsidRPr="00CF7BB6">
        <w:rPr>
          <w:rFonts w:asciiTheme="minorHAnsi" w:hAnsiTheme="minorHAnsi" w:cstheme="minorHAnsi"/>
          <w:sz w:val="22"/>
          <w:szCs w:val="22"/>
        </w:rPr>
        <w:t xml:space="preserve">determine whether </w:t>
      </w:r>
      <w:r w:rsidR="00FB5E03">
        <w:rPr>
          <w:rFonts w:asciiTheme="minorHAnsi" w:hAnsiTheme="minorHAnsi" w:cstheme="minorHAnsi"/>
          <w:sz w:val="22"/>
          <w:szCs w:val="22"/>
        </w:rPr>
        <w:t>the</w:t>
      </w:r>
      <w:r w:rsidR="11603C98" w:rsidRPr="00CF7BB6">
        <w:rPr>
          <w:rFonts w:asciiTheme="minorHAnsi" w:hAnsiTheme="minorHAnsi" w:cstheme="minorHAnsi"/>
          <w:sz w:val="22"/>
          <w:szCs w:val="22"/>
        </w:rPr>
        <w:t xml:space="preserve"> </w:t>
      </w:r>
      <w:r w:rsidR="379C7820" w:rsidRPr="00CF7BB6">
        <w:rPr>
          <w:rFonts w:asciiTheme="minorHAnsi" w:hAnsiTheme="minorHAnsi" w:cstheme="minorHAnsi"/>
          <w:sz w:val="22"/>
          <w:szCs w:val="22"/>
        </w:rPr>
        <w:t>p</w:t>
      </w:r>
      <w:r w:rsidR="007E597E" w:rsidRPr="00CF7BB6">
        <w:rPr>
          <w:rFonts w:asciiTheme="minorHAnsi" w:hAnsiTheme="minorHAnsi" w:cstheme="minorHAnsi"/>
          <w:sz w:val="22"/>
          <w:szCs w:val="22"/>
        </w:rPr>
        <w:t>articipation of the Head/Director</w:t>
      </w:r>
      <w:r w:rsidR="007E262D" w:rsidRPr="00CF7BB6">
        <w:rPr>
          <w:rFonts w:asciiTheme="minorHAnsi" w:hAnsiTheme="minorHAnsi" w:cstheme="minorHAnsi"/>
          <w:sz w:val="22"/>
          <w:szCs w:val="22"/>
        </w:rPr>
        <w:t xml:space="preserve"> (or delegate)</w:t>
      </w:r>
      <w:r w:rsidR="008851F8">
        <w:rPr>
          <w:rFonts w:asciiTheme="minorHAnsi" w:hAnsiTheme="minorHAnsi" w:cstheme="minorHAnsi"/>
          <w:sz w:val="22"/>
          <w:szCs w:val="22"/>
        </w:rPr>
        <w:t xml:space="preserve"> </w:t>
      </w:r>
      <w:r w:rsidR="00FB5E03">
        <w:rPr>
          <w:rFonts w:asciiTheme="minorHAnsi" w:hAnsiTheme="minorHAnsi" w:cstheme="minorHAnsi"/>
          <w:sz w:val="22"/>
          <w:szCs w:val="22"/>
        </w:rPr>
        <w:t>at</w:t>
      </w:r>
      <w:r w:rsidR="7E41E2E3" w:rsidRPr="00CF7BB6">
        <w:rPr>
          <w:rFonts w:asciiTheme="minorHAnsi" w:hAnsiTheme="minorHAnsi" w:cstheme="minorHAnsi"/>
          <w:sz w:val="22"/>
          <w:szCs w:val="22"/>
        </w:rPr>
        <w:t xml:space="preserve"> th</w:t>
      </w:r>
      <w:r w:rsidR="40F099F0" w:rsidRPr="00CF7BB6">
        <w:rPr>
          <w:rFonts w:asciiTheme="minorHAnsi" w:hAnsiTheme="minorHAnsi" w:cstheme="minorHAnsi"/>
          <w:sz w:val="22"/>
          <w:szCs w:val="22"/>
        </w:rPr>
        <w:t>e</w:t>
      </w:r>
      <w:r w:rsidR="7E41E2E3" w:rsidRPr="00CF7BB6">
        <w:rPr>
          <w:rFonts w:asciiTheme="minorHAnsi" w:hAnsiTheme="minorHAnsi" w:cstheme="minorHAnsi"/>
          <w:sz w:val="22"/>
          <w:szCs w:val="22"/>
        </w:rPr>
        <w:t xml:space="preserve"> thesis </w:t>
      </w:r>
      <w:proofErr w:type="spellStart"/>
      <w:r w:rsidR="008851F8">
        <w:rPr>
          <w:rFonts w:asciiTheme="minorHAnsi" w:hAnsiTheme="minorHAnsi" w:cstheme="minorHAnsi"/>
          <w:sz w:val="22"/>
          <w:szCs w:val="22"/>
        </w:rPr>
        <w:t>defence</w:t>
      </w:r>
      <w:proofErr w:type="spellEnd"/>
      <w:r w:rsidR="33A46C44" w:rsidRPr="00CF7BB6">
        <w:rPr>
          <w:rFonts w:asciiTheme="minorHAnsi" w:hAnsiTheme="minorHAnsi" w:cstheme="minorHAnsi"/>
          <w:sz w:val="22"/>
          <w:szCs w:val="22"/>
        </w:rPr>
        <w:t xml:space="preserve"> is required</w:t>
      </w:r>
      <w:r w:rsidR="007E262D" w:rsidRPr="00CF7BB6">
        <w:rPr>
          <w:rFonts w:asciiTheme="minorHAnsi" w:hAnsiTheme="minorHAnsi" w:cstheme="minorHAnsi"/>
          <w:sz w:val="22"/>
          <w:szCs w:val="22"/>
        </w:rPr>
        <w:t>.</w:t>
      </w:r>
    </w:p>
    <w:p w14:paraId="530E739E" w14:textId="77777777" w:rsidR="007E262D" w:rsidRPr="00CF7BB6" w:rsidRDefault="007E262D">
      <w:pPr>
        <w:rPr>
          <w:rFonts w:asciiTheme="minorHAnsi" w:hAnsiTheme="minorHAnsi" w:cstheme="minorHAnsi"/>
          <w:sz w:val="22"/>
          <w:szCs w:val="22"/>
        </w:rPr>
      </w:pPr>
    </w:p>
    <w:p w14:paraId="57B70934" w14:textId="67B08782" w:rsidR="00745C98" w:rsidRPr="00CF7BB6" w:rsidRDefault="009F4CF6" w:rsidP="3E433657">
      <w:pPr>
        <w:rPr>
          <w:rFonts w:asciiTheme="minorHAnsi" w:hAnsiTheme="minorHAnsi" w:cstheme="minorHAnsi"/>
          <w:sz w:val="22"/>
          <w:szCs w:val="22"/>
        </w:rPr>
      </w:pPr>
      <w:r w:rsidRPr="00CF7BB6">
        <w:rPr>
          <w:rFonts w:asciiTheme="minorHAnsi" w:hAnsiTheme="minorHAnsi" w:cstheme="minorHAnsi"/>
          <w:sz w:val="22"/>
          <w:szCs w:val="22"/>
        </w:rPr>
        <w:t xml:space="preserve">All members of the Examining Committee </w:t>
      </w:r>
      <w:r w:rsidR="007E262D" w:rsidRPr="00D86D0E">
        <w:rPr>
          <w:rFonts w:asciiTheme="minorHAnsi" w:hAnsiTheme="minorHAnsi" w:cstheme="minorHAnsi"/>
          <w:b/>
          <w:bCs/>
          <w:i/>
          <w:iCs/>
          <w:sz w:val="22"/>
          <w:szCs w:val="22"/>
          <w:u w:val="single"/>
        </w:rPr>
        <w:t xml:space="preserve">except </w:t>
      </w:r>
      <w:r w:rsidRPr="00D86D0E">
        <w:rPr>
          <w:rFonts w:asciiTheme="minorHAnsi" w:hAnsiTheme="minorHAnsi" w:cstheme="minorHAnsi"/>
          <w:b/>
          <w:bCs/>
          <w:i/>
          <w:iCs/>
          <w:sz w:val="22"/>
          <w:szCs w:val="22"/>
          <w:u w:val="single"/>
        </w:rPr>
        <w:t>the Chair</w:t>
      </w:r>
      <w:r w:rsidRPr="00CF7BB6">
        <w:rPr>
          <w:rFonts w:asciiTheme="minorHAnsi" w:hAnsiTheme="minorHAnsi" w:cstheme="minorHAnsi"/>
          <w:sz w:val="22"/>
          <w:szCs w:val="22"/>
        </w:rPr>
        <w:t xml:space="preserve"> are expected to </w:t>
      </w:r>
      <w:r w:rsidR="68971715" w:rsidRPr="00CF7BB6">
        <w:rPr>
          <w:rFonts w:asciiTheme="minorHAnsi" w:hAnsiTheme="minorHAnsi" w:cstheme="minorHAnsi"/>
          <w:sz w:val="22"/>
          <w:szCs w:val="22"/>
        </w:rPr>
        <w:t>review</w:t>
      </w:r>
      <w:r w:rsidRPr="00CF7BB6">
        <w:rPr>
          <w:rFonts w:asciiTheme="minorHAnsi" w:hAnsiTheme="minorHAnsi" w:cstheme="minorHAnsi"/>
          <w:sz w:val="22"/>
          <w:szCs w:val="22"/>
        </w:rPr>
        <w:t xml:space="preserve"> the thesis.  </w:t>
      </w:r>
    </w:p>
    <w:p w14:paraId="23E8EE14" w14:textId="77777777" w:rsidR="00745C98" w:rsidRPr="00CF7BB6" w:rsidRDefault="00745C98">
      <w:pPr>
        <w:rPr>
          <w:rFonts w:asciiTheme="minorHAnsi" w:hAnsiTheme="minorHAnsi" w:cstheme="minorHAnsi"/>
          <w:sz w:val="22"/>
          <w:szCs w:val="22"/>
        </w:rPr>
      </w:pPr>
    </w:p>
    <w:p w14:paraId="3A02351B" w14:textId="323807EA" w:rsidR="00745C98" w:rsidRPr="00CF7BB6" w:rsidRDefault="00745C98" w:rsidP="3E433657">
      <w:pPr>
        <w:rPr>
          <w:rFonts w:asciiTheme="minorHAnsi" w:hAnsiTheme="minorHAnsi" w:cstheme="minorHAnsi"/>
          <w:sz w:val="22"/>
          <w:szCs w:val="22"/>
        </w:rPr>
      </w:pPr>
      <w:r w:rsidRPr="00CF7BB6">
        <w:rPr>
          <w:rFonts w:asciiTheme="minorHAnsi" w:hAnsiTheme="minorHAnsi" w:cstheme="minorHAnsi"/>
          <w:sz w:val="22"/>
          <w:szCs w:val="22"/>
        </w:rPr>
        <w:t>The Supervisor</w:t>
      </w:r>
      <w:r w:rsidR="096E2C63" w:rsidRPr="00CF7BB6">
        <w:rPr>
          <w:rFonts w:asciiTheme="minorHAnsi" w:hAnsiTheme="minorHAnsi" w:cstheme="minorHAnsi"/>
          <w:sz w:val="22"/>
          <w:szCs w:val="22"/>
        </w:rPr>
        <w:t xml:space="preserve"> and Internal Examiner</w:t>
      </w:r>
      <w:r w:rsidRPr="00CF7BB6">
        <w:rPr>
          <w:rFonts w:asciiTheme="minorHAnsi" w:hAnsiTheme="minorHAnsi" w:cstheme="minorHAnsi"/>
          <w:sz w:val="22"/>
          <w:szCs w:val="22"/>
        </w:rPr>
        <w:t xml:space="preserve"> must </w:t>
      </w:r>
      <w:r w:rsidR="00433827" w:rsidRPr="00CF7BB6">
        <w:rPr>
          <w:rFonts w:asciiTheme="minorHAnsi" w:hAnsiTheme="minorHAnsi" w:cstheme="minorHAnsi"/>
          <w:sz w:val="22"/>
          <w:szCs w:val="22"/>
        </w:rPr>
        <w:t>participate in</w:t>
      </w:r>
      <w:r w:rsidRPr="00CF7BB6">
        <w:rPr>
          <w:rFonts w:asciiTheme="minorHAnsi" w:hAnsiTheme="minorHAnsi" w:cstheme="minorHAnsi"/>
          <w:sz w:val="22"/>
          <w:szCs w:val="22"/>
        </w:rPr>
        <w:t xml:space="preserve"> </w:t>
      </w:r>
      <w:r w:rsidR="007D7C84" w:rsidRPr="00CF7BB6">
        <w:rPr>
          <w:rFonts w:asciiTheme="minorHAnsi" w:hAnsiTheme="minorHAnsi" w:cstheme="minorHAnsi"/>
          <w:sz w:val="22"/>
          <w:szCs w:val="22"/>
        </w:rPr>
        <w:t xml:space="preserve">the </w:t>
      </w:r>
      <w:proofErr w:type="spellStart"/>
      <w:r w:rsidR="007D7C84" w:rsidRPr="00CF7BB6">
        <w:rPr>
          <w:rFonts w:asciiTheme="minorHAnsi" w:hAnsiTheme="minorHAnsi" w:cstheme="minorHAnsi"/>
          <w:sz w:val="22"/>
          <w:szCs w:val="22"/>
        </w:rPr>
        <w:t>defence</w:t>
      </w:r>
      <w:proofErr w:type="spellEnd"/>
      <w:r w:rsidR="7370152B" w:rsidRPr="00CF7BB6">
        <w:rPr>
          <w:rFonts w:asciiTheme="minorHAnsi" w:hAnsiTheme="minorHAnsi" w:cstheme="minorHAnsi"/>
          <w:sz w:val="22"/>
          <w:szCs w:val="22"/>
        </w:rPr>
        <w:t xml:space="preserve"> </w:t>
      </w:r>
      <w:r w:rsidR="00CD732B">
        <w:rPr>
          <w:rFonts w:asciiTheme="minorHAnsi" w:hAnsiTheme="minorHAnsi" w:cstheme="minorHAnsi"/>
          <w:sz w:val="22"/>
          <w:szCs w:val="22"/>
        </w:rPr>
        <w:t xml:space="preserve">either </w:t>
      </w:r>
      <w:r w:rsidR="7370152B" w:rsidRPr="00CF7BB6">
        <w:rPr>
          <w:rFonts w:asciiTheme="minorHAnsi" w:hAnsiTheme="minorHAnsi" w:cstheme="minorHAnsi"/>
          <w:sz w:val="22"/>
          <w:szCs w:val="22"/>
        </w:rPr>
        <w:t xml:space="preserve">in person </w:t>
      </w:r>
      <w:r w:rsidR="00CD732B">
        <w:rPr>
          <w:rFonts w:asciiTheme="minorHAnsi" w:hAnsiTheme="minorHAnsi" w:cstheme="minorHAnsi"/>
          <w:sz w:val="22"/>
          <w:szCs w:val="22"/>
        </w:rPr>
        <w:t>(</w:t>
      </w:r>
      <w:r w:rsidR="7370152B" w:rsidRPr="00CF7BB6">
        <w:rPr>
          <w:rFonts w:asciiTheme="minorHAnsi" w:hAnsiTheme="minorHAnsi" w:cstheme="minorHAnsi"/>
          <w:sz w:val="22"/>
          <w:szCs w:val="22"/>
        </w:rPr>
        <w:t>or remotely</w:t>
      </w:r>
      <w:r w:rsidR="00CD732B">
        <w:rPr>
          <w:rFonts w:asciiTheme="minorHAnsi" w:hAnsiTheme="minorHAnsi" w:cstheme="minorHAnsi"/>
          <w:sz w:val="22"/>
          <w:szCs w:val="22"/>
        </w:rPr>
        <w:t>)</w:t>
      </w:r>
      <w:r w:rsidR="00C6030D" w:rsidRPr="00CF7BB6">
        <w:rPr>
          <w:rFonts w:asciiTheme="minorHAnsi" w:hAnsiTheme="minorHAnsi" w:cstheme="minorHAnsi"/>
          <w:sz w:val="22"/>
          <w:szCs w:val="22"/>
        </w:rPr>
        <w:t xml:space="preserve">.  </w:t>
      </w:r>
    </w:p>
    <w:p w14:paraId="01BC1D5C" w14:textId="77777777" w:rsidR="00745C98" w:rsidRPr="00CF7BB6" w:rsidRDefault="00745C98">
      <w:pPr>
        <w:rPr>
          <w:rFonts w:asciiTheme="minorHAnsi" w:hAnsiTheme="minorHAnsi" w:cstheme="minorHAnsi"/>
          <w:sz w:val="22"/>
          <w:szCs w:val="22"/>
        </w:rPr>
      </w:pPr>
    </w:p>
    <w:p w14:paraId="28BF1004" w14:textId="5A620AFF" w:rsidR="00745C98" w:rsidRPr="00CF7BB6" w:rsidRDefault="00745C98" w:rsidP="3E433657">
      <w:pPr>
        <w:rPr>
          <w:rFonts w:asciiTheme="minorHAnsi" w:hAnsiTheme="minorHAnsi" w:cstheme="minorHAnsi"/>
          <w:sz w:val="22"/>
          <w:szCs w:val="22"/>
        </w:rPr>
      </w:pPr>
      <w:r w:rsidRPr="00CF7BB6">
        <w:rPr>
          <w:rFonts w:asciiTheme="minorHAnsi" w:hAnsiTheme="minorHAnsi" w:cstheme="minorHAnsi"/>
          <w:sz w:val="22"/>
          <w:szCs w:val="22"/>
        </w:rPr>
        <w:t>If the External Examiner</w:t>
      </w:r>
      <w:r w:rsidR="00000E83" w:rsidRPr="00CF7BB6">
        <w:rPr>
          <w:rFonts w:asciiTheme="minorHAnsi" w:hAnsiTheme="minorHAnsi" w:cstheme="minorHAnsi"/>
          <w:sz w:val="22"/>
          <w:szCs w:val="22"/>
        </w:rPr>
        <w:t xml:space="preserve"> is not </w:t>
      </w:r>
      <w:r w:rsidR="00A0049A">
        <w:rPr>
          <w:rFonts w:asciiTheme="minorHAnsi" w:hAnsiTheme="minorHAnsi" w:cstheme="minorHAnsi"/>
          <w:sz w:val="22"/>
          <w:szCs w:val="22"/>
        </w:rPr>
        <w:t>participating</w:t>
      </w:r>
      <w:r w:rsidR="00000E83" w:rsidRPr="00CF7BB6">
        <w:rPr>
          <w:rFonts w:asciiTheme="minorHAnsi" w:hAnsiTheme="minorHAnsi" w:cstheme="minorHAnsi"/>
          <w:sz w:val="22"/>
          <w:szCs w:val="22"/>
        </w:rPr>
        <w:t xml:space="preserve"> in person</w:t>
      </w:r>
      <w:r w:rsidR="00102FD7" w:rsidRPr="00CF7BB6">
        <w:rPr>
          <w:rFonts w:asciiTheme="minorHAnsi" w:hAnsiTheme="minorHAnsi" w:cstheme="minorHAnsi"/>
          <w:sz w:val="22"/>
          <w:szCs w:val="22"/>
        </w:rPr>
        <w:t xml:space="preserve"> (or</w:t>
      </w:r>
      <w:r w:rsidR="00CD732B">
        <w:rPr>
          <w:rFonts w:asciiTheme="minorHAnsi" w:hAnsiTheme="minorHAnsi" w:cstheme="minorHAnsi"/>
          <w:sz w:val="22"/>
          <w:szCs w:val="22"/>
        </w:rPr>
        <w:t xml:space="preserve"> </w:t>
      </w:r>
      <w:r w:rsidR="00EE1531" w:rsidRPr="00CF7BB6">
        <w:rPr>
          <w:rFonts w:asciiTheme="minorHAnsi" w:hAnsiTheme="minorHAnsi" w:cstheme="minorHAnsi"/>
          <w:sz w:val="22"/>
          <w:szCs w:val="22"/>
        </w:rPr>
        <w:t>remotely</w:t>
      </w:r>
      <w:r w:rsidR="00102FD7" w:rsidRPr="00CF7BB6">
        <w:rPr>
          <w:rFonts w:asciiTheme="minorHAnsi" w:hAnsiTheme="minorHAnsi" w:cstheme="minorHAnsi"/>
          <w:sz w:val="22"/>
          <w:szCs w:val="22"/>
        </w:rPr>
        <w:t>)</w:t>
      </w:r>
      <w:r w:rsidR="00000E83" w:rsidRPr="00CF7BB6">
        <w:rPr>
          <w:rFonts w:asciiTheme="minorHAnsi" w:hAnsiTheme="minorHAnsi" w:cstheme="minorHAnsi"/>
          <w:sz w:val="22"/>
          <w:szCs w:val="22"/>
        </w:rPr>
        <w:t xml:space="preserve">, </w:t>
      </w:r>
      <w:r w:rsidR="007301DC" w:rsidRPr="00CF7BB6">
        <w:rPr>
          <w:rFonts w:asciiTheme="minorHAnsi" w:hAnsiTheme="minorHAnsi" w:cstheme="minorHAnsi"/>
          <w:sz w:val="22"/>
          <w:szCs w:val="22"/>
        </w:rPr>
        <w:t xml:space="preserve">they are </w:t>
      </w:r>
      <w:r w:rsidRPr="00CF7BB6">
        <w:rPr>
          <w:rFonts w:asciiTheme="minorHAnsi" w:hAnsiTheme="minorHAnsi" w:cstheme="minorHAnsi"/>
          <w:sz w:val="22"/>
          <w:szCs w:val="22"/>
        </w:rPr>
        <w:t xml:space="preserve">required to submit a list of questions </w:t>
      </w:r>
      <w:r w:rsidR="00000E83" w:rsidRPr="00CF7BB6">
        <w:rPr>
          <w:rFonts w:asciiTheme="minorHAnsi" w:hAnsiTheme="minorHAnsi" w:cstheme="minorHAnsi"/>
          <w:sz w:val="22"/>
          <w:szCs w:val="22"/>
        </w:rPr>
        <w:t xml:space="preserve">directly </w:t>
      </w:r>
      <w:r w:rsidRPr="00CF7BB6">
        <w:rPr>
          <w:rFonts w:asciiTheme="minorHAnsi" w:hAnsiTheme="minorHAnsi" w:cstheme="minorHAnsi"/>
          <w:sz w:val="22"/>
          <w:szCs w:val="22"/>
        </w:rPr>
        <w:t xml:space="preserve">to the </w:t>
      </w:r>
      <w:r w:rsidR="35BE2AC6" w:rsidRPr="00CF7BB6">
        <w:rPr>
          <w:rFonts w:asciiTheme="minorHAnsi" w:hAnsiTheme="minorHAnsi" w:cstheme="minorHAnsi"/>
          <w:sz w:val="22"/>
          <w:szCs w:val="22"/>
        </w:rPr>
        <w:t>Graduate Studies Officer</w:t>
      </w:r>
      <w:r w:rsidR="00F323EC" w:rsidRPr="00CF7BB6">
        <w:rPr>
          <w:rFonts w:asciiTheme="minorHAnsi" w:hAnsiTheme="minorHAnsi" w:cstheme="minorHAnsi"/>
          <w:sz w:val="22"/>
          <w:szCs w:val="22"/>
        </w:rPr>
        <w:t xml:space="preserve"> one week in advance of the </w:t>
      </w:r>
      <w:proofErr w:type="spellStart"/>
      <w:r w:rsidR="00F323EC" w:rsidRPr="00CF7BB6">
        <w:rPr>
          <w:rFonts w:asciiTheme="minorHAnsi" w:hAnsiTheme="minorHAnsi" w:cstheme="minorHAnsi"/>
          <w:sz w:val="22"/>
          <w:szCs w:val="22"/>
        </w:rPr>
        <w:t>defence</w:t>
      </w:r>
      <w:proofErr w:type="spellEnd"/>
      <w:r w:rsidR="00D601A6" w:rsidRPr="00CF7BB6">
        <w:rPr>
          <w:rFonts w:asciiTheme="minorHAnsi" w:hAnsiTheme="minorHAnsi" w:cstheme="minorHAnsi"/>
          <w:sz w:val="22"/>
          <w:szCs w:val="22"/>
        </w:rPr>
        <w:t xml:space="preserve">. </w:t>
      </w:r>
      <w:r w:rsidRPr="00CF7BB6">
        <w:rPr>
          <w:rFonts w:asciiTheme="minorHAnsi" w:hAnsiTheme="minorHAnsi" w:cstheme="minorHAnsi"/>
          <w:sz w:val="22"/>
          <w:szCs w:val="22"/>
        </w:rPr>
        <w:t xml:space="preserve">These questions </w:t>
      </w:r>
      <w:r w:rsidRPr="00CF7BB6">
        <w:rPr>
          <w:rFonts w:asciiTheme="minorHAnsi" w:hAnsiTheme="minorHAnsi" w:cstheme="minorHAnsi"/>
          <w:b/>
          <w:bCs/>
          <w:sz w:val="22"/>
          <w:szCs w:val="22"/>
        </w:rPr>
        <w:t>must not</w:t>
      </w:r>
      <w:r w:rsidRPr="00CF7BB6">
        <w:rPr>
          <w:rFonts w:asciiTheme="minorHAnsi" w:hAnsiTheme="minorHAnsi" w:cstheme="minorHAnsi"/>
          <w:sz w:val="22"/>
          <w:szCs w:val="22"/>
        </w:rPr>
        <w:t xml:space="preserve"> be </w:t>
      </w:r>
      <w:r w:rsidR="2FDBC684" w:rsidRPr="00CF7BB6">
        <w:rPr>
          <w:rFonts w:asciiTheme="minorHAnsi" w:hAnsiTheme="minorHAnsi" w:cstheme="minorHAnsi"/>
          <w:sz w:val="22"/>
          <w:szCs w:val="22"/>
        </w:rPr>
        <w:t xml:space="preserve">shared </w:t>
      </w:r>
      <w:r w:rsidR="55F7BB41" w:rsidRPr="00CF7BB6">
        <w:rPr>
          <w:rFonts w:asciiTheme="minorHAnsi" w:hAnsiTheme="minorHAnsi" w:cstheme="minorHAnsi"/>
          <w:sz w:val="22"/>
          <w:szCs w:val="22"/>
        </w:rPr>
        <w:t>with</w:t>
      </w:r>
      <w:r w:rsidRPr="00CF7BB6">
        <w:rPr>
          <w:rFonts w:asciiTheme="minorHAnsi" w:hAnsiTheme="minorHAnsi" w:cstheme="minorHAnsi"/>
          <w:sz w:val="22"/>
          <w:szCs w:val="22"/>
        </w:rPr>
        <w:t xml:space="preserve"> the Can</w:t>
      </w:r>
      <w:r w:rsidR="00D601A6" w:rsidRPr="00CF7BB6">
        <w:rPr>
          <w:rFonts w:asciiTheme="minorHAnsi" w:hAnsiTheme="minorHAnsi" w:cstheme="minorHAnsi"/>
          <w:sz w:val="22"/>
          <w:szCs w:val="22"/>
        </w:rPr>
        <w:t xml:space="preserve">didate prior to the </w:t>
      </w:r>
      <w:proofErr w:type="spellStart"/>
      <w:r w:rsidR="00D601A6" w:rsidRPr="00CF7BB6">
        <w:rPr>
          <w:rFonts w:asciiTheme="minorHAnsi" w:hAnsiTheme="minorHAnsi" w:cstheme="minorHAnsi"/>
          <w:sz w:val="22"/>
          <w:szCs w:val="22"/>
        </w:rPr>
        <w:t>defence</w:t>
      </w:r>
      <w:proofErr w:type="spellEnd"/>
      <w:r w:rsidR="00D601A6" w:rsidRPr="00CF7BB6">
        <w:rPr>
          <w:rFonts w:asciiTheme="minorHAnsi" w:hAnsiTheme="minorHAnsi" w:cstheme="minorHAnsi"/>
          <w:sz w:val="22"/>
          <w:szCs w:val="22"/>
        </w:rPr>
        <w:t>.</w:t>
      </w:r>
      <w:r w:rsidRPr="00CF7BB6">
        <w:rPr>
          <w:rFonts w:asciiTheme="minorHAnsi" w:hAnsiTheme="minorHAnsi" w:cstheme="minorHAnsi"/>
          <w:sz w:val="22"/>
          <w:szCs w:val="22"/>
        </w:rPr>
        <w:t xml:space="preserve"> </w:t>
      </w:r>
      <w:r w:rsidR="00D601A6" w:rsidRPr="00CF7BB6">
        <w:rPr>
          <w:rFonts w:asciiTheme="minorHAnsi" w:hAnsiTheme="minorHAnsi" w:cstheme="minorHAnsi"/>
          <w:sz w:val="22"/>
          <w:szCs w:val="22"/>
        </w:rPr>
        <w:t>The</w:t>
      </w:r>
      <w:r w:rsidR="00563E83" w:rsidRPr="00CF7BB6">
        <w:rPr>
          <w:rFonts w:asciiTheme="minorHAnsi" w:hAnsiTheme="minorHAnsi" w:cstheme="minorHAnsi"/>
          <w:sz w:val="22"/>
          <w:szCs w:val="22"/>
        </w:rPr>
        <w:t xml:space="preserve"> supervisor</w:t>
      </w:r>
      <w:r w:rsidRPr="00CF7BB6">
        <w:rPr>
          <w:rFonts w:asciiTheme="minorHAnsi" w:hAnsiTheme="minorHAnsi" w:cstheme="minorHAnsi"/>
          <w:sz w:val="22"/>
          <w:szCs w:val="22"/>
        </w:rPr>
        <w:t xml:space="preserve"> will </w:t>
      </w:r>
      <w:r w:rsidR="0008653F">
        <w:rPr>
          <w:rFonts w:asciiTheme="minorHAnsi" w:hAnsiTheme="minorHAnsi" w:cstheme="minorHAnsi"/>
          <w:sz w:val="22"/>
          <w:szCs w:val="22"/>
        </w:rPr>
        <w:t>present</w:t>
      </w:r>
      <w:r w:rsidR="1DB0679C" w:rsidRPr="00CF7BB6">
        <w:rPr>
          <w:rFonts w:asciiTheme="minorHAnsi" w:hAnsiTheme="minorHAnsi" w:cstheme="minorHAnsi"/>
          <w:sz w:val="22"/>
          <w:szCs w:val="22"/>
        </w:rPr>
        <w:t xml:space="preserve"> </w:t>
      </w:r>
      <w:r w:rsidRPr="00CF7BB6">
        <w:rPr>
          <w:rFonts w:asciiTheme="minorHAnsi" w:hAnsiTheme="minorHAnsi" w:cstheme="minorHAnsi"/>
          <w:sz w:val="22"/>
          <w:szCs w:val="22"/>
        </w:rPr>
        <w:t>the questions</w:t>
      </w:r>
      <w:r w:rsidR="0008653F">
        <w:rPr>
          <w:rFonts w:asciiTheme="minorHAnsi" w:hAnsiTheme="minorHAnsi" w:cstheme="minorHAnsi"/>
          <w:sz w:val="22"/>
          <w:szCs w:val="22"/>
        </w:rPr>
        <w:t xml:space="preserve"> at the </w:t>
      </w:r>
      <w:proofErr w:type="spellStart"/>
      <w:r w:rsidR="0008653F">
        <w:rPr>
          <w:rFonts w:asciiTheme="minorHAnsi" w:hAnsiTheme="minorHAnsi" w:cstheme="minorHAnsi"/>
          <w:sz w:val="22"/>
          <w:szCs w:val="22"/>
        </w:rPr>
        <w:t>defence</w:t>
      </w:r>
      <w:proofErr w:type="spellEnd"/>
      <w:r w:rsidR="55C868D0" w:rsidRPr="00CF7BB6">
        <w:rPr>
          <w:rFonts w:asciiTheme="minorHAnsi" w:hAnsiTheme="minorHAnsi" w:cstheme="minorHAnsi"/>
          <w:sz w:val="22"/>
          <w:szCs w:val="22"/>
        </w:rPr>
        <w:t>.</w:t>
      </w:r>
      <w:r w:rsidR="00D601A6" w:rsidRPr="00CF7BB6">
        <w:rPr>
          <w:rFonts w:asciiTheme="minorHAnsi" w:hAnsiTheme="minorHAnsi" w:cstheme="minorHAnsi"/>
          <w:sz w:val="22"/>
          <w:szCs w:val="22"/>
        </w:rPr>
        <w:t xml:space="preserve"> </w:t>
      </w:r>
    </w:p>
    <w:p w14:paraId="44D628C5" w14:textId="77777777" w:rsidR="00000E83" w:rsidRPr="00CF7BB6" w:rsidRDefault="00000E83">
      <w:pPr>
        <w:rPr>
          <w:rFonts w:asciiTheme="minorHAnsi" w:hAnsiTheme="minorHAnsi" w:cstheme="minorHAnsi"/>
          <w:sz w:val="22"/>
          <w:szCs w:val="22"/>
        </w:rPr>
      </w:pPr>
    </w:p>
    <w:p w14:paraId="5554102B" w14:textId="5B3CDF81" w:rsidR="009F4CF6" w:rsidRPr="000F7046" w:rsidRDefault="009F4CF6">
      <w:pPr>
        <w:jc w:val="both"/>
        <w:rPr>
          <w:rFonts w:asciiTheme="minorHAnsi" w:hAnsiTheme="minorHAnsi" w:cstheme="minorHAnsi"/>
          <w:b/>
          <w:bCs/>
          <w:sz w:val="24"/>
          <w:szCs w:val="24"/>
          <w:u w:val="single"/>
        </w:rPr>
      </w:pPr>
      <w:r w:rsidRPr="000F7046">
        <w:rPr>
          <w:rFonts w:asciiTheme="minorHAnsi" w:hAnsiTheme="minorHAnsi" w:cstheme="minorHAnsi"/>
          <w:b/>
          <w:bCs/>
          <w:sz w:val="24"/>
          <w:szCs w:val="24"/>
          <w:u w:val="single"/>
        </w:rPr>
        <w:t>Procedures to be followed when acting as Chair of</w:t>
      </w:r>
      <w:r w:rsidR="000F7046" w:rsidRPr="000F7046">
        <w:rPr>
          <w:rFonts w:asciiTheme="minorHAnsi" w:hAnsiTheme="minorHAnsi" w:cstheme="minorHAnsi"/>
          <w:b/>
          <w:bCs/>
          <w:sz w:val="24"/>
          <w:szCs w:val="24"/>
          <w:u w:val="single"/>
        </w:rPr>
        <w:t xml:space="preserve"> </w:t>
      </w:r>
      <w:r w:rsidR="007A26BE" w:rsidRPr="000F7046">
        <w:rPr>
          <w:rFonts w:asciiTheme="minorHAnsi" w:hAnsiTheme="minorHAnsi" w:cstheme="minorHAnsi"/>
          <w:b/>
          <w:bCs/>
          <w:sz w:val="24"/>
          <w:szCs w:val="24"/>
          <w:u w:val="single"/>
        </w:rPr>
        <w:t xml:space="preserve">a </w:t>
      </w:r>
      <w:proofErr w:type="spellStart"/>
      <w:r w:rsidR="00D17C05" w:rsidRPr="000F7046">
        <w:rPr>
          <w:rFonts w:asciiTheme="minorHAnsi" w:hAnsiTheme="minorHAnsi" w:cstheme="minorHAnsi"/>
          <w:b/>
          <w:bCs/>
          <w:sz w:val="24"/>
          <w:szCs w:val="24"/>
          <w:u w:val="single"/>
        </w:rPr>
        <w:t>defence</w:t>
      </w:r>
      <w:proofErr w:type="spellEnd"/>
      <w:r w:rsidR="00D17C05" w:rsidRPr="000F7046">
        <w:rPr>
          <w:rFonts w:asciiTheme="minorHAnsi" w:hAnsiTheme="minorHAnsi" w:cstheme="minorHAnsi"/>
          <w:b/>
          <w:bCs/>
          <w:sz w:val="24"/>
          <w:szCs w:val="24"/>
          <w:u w:val="single"/>
        </w:rPr>
        <w:t>:</w:t>
      </w:r>
    </w:p>
    <w:p w14:paraId="14FD2833" w14:textId="77777777" w:rsidR="001E000F" w:rsidRPr="00CF7BB6" w:rsidRDefault="001E000F">
      <w:pPr>
        <w:jc w:val="both"/>
        <w:rPr>
          <w:rFonts w:asciiTheme="minorHAnsi" w:hAnsiTheme="minorHAnsi" w:cstheme="minorHAnsi"/>
          <w:sz w:val="22"/>
          <w:szCs w:val="22"/>
          <w:u w:val="single"/>
        </w:rPr>
      </w:pPr>
    </w:p>
    <w:p w14:paraId="4EFBF98E" w14:textId="5391427D" w:rsidR="001E000F" w:rsidRPr="00837577" w:rsidRDefault="001E000F">
      <w:pPr>
        <w:jc w:val="both"/>
        <w:rPr>
          <w:rFonts w:asciiTheme="minorHAnsi" w:hAnsiTheme="minorHAnsi" w:cstheme="minorHAnsi"/>
          <w:i/>
          <w:iCs/>
          <w:sz w:val="22"/>
          <w:szCs w:val="22"/>
        </w:rPr>
      </w:pPr>
      <w:r w:rsidRPr="00837577">
        <w:rPr>
          <w:rFonts w:asciiTheme="minorHAnsi" w:hAnsiTheme="minorHAnsi" w:cstheme="minorHAnsi"/>
          <w:i/>
          <w:iCs/>
          <w:sz w:val="22"/>
          <w:szCs w:val="22"/>
        </w:rPr>
        <w:t>Part 1 – Candidate’s presentation and question period (open to the public)</w:t>
      </w:r>
    </w:p>
    <w:p w14:paraId="76B9A45E" w14:textId="77777777" w:rsidR="00CA649E" w:rsidRPr="00CF7BB6" w:rsidRDefault="00CA649E" w:rsidP="000F7046">
      <w:pPr>
        <w:rPr>
          <w:rFonts w:asciiTheme="minorHAnsi" w:hAnsiTheme="minorHAnsi" w:cstheme="minorHAnsi"/>
          <w:sz w:val="22"/>
          <w:szCs w:val="22"/>
        </w:rPr>
      </w:pPr>
    </w:p>
    <w:p w14:paraId="24ED6500" w14:textId="7D79D79A" w:rsidR="00502249" w:rsidRPr="00CF7BB6" w:rsidRDefault="00502249" w:rsidP="007F2617">
      <w:pPr>
        <w:numPr>
          <w:ilvl w:val="0"/>
          <w:numId w:val="4"/>
        </w:numPr>
        <w:rPr>
          <w:rFonts w:asciiTheme="minorHAnsi" w:hAnsiTheme="minorHAnsi" w:cstheme="minorHAnsi"/>
          <w:sz w:val="22"/>
          <w:szCs w:val="22"/>
        </w:rPr>
      </w:pPr>
      <w:r w:rsidRPr="00CF7BB6">
        <w:rPr>
          <w:rFonts w:asciiTheme="minorHAnsi" w:hAnsiTheme="minorHAnsi" w:cstheme="minorHAnsi"/>
          <w:sz w:val="22"/>
          <w:szCs w:val="22"/>
        </w:rPr>
        <w:t xml:space="preserve">Acknowledgement that we are in </w:t>
      </w:r>
      <w:proofErr w:type="spellStart"/>
      <w:r w:rsidRPr="00CF7BB6">
        <w:rPr>
          <w:rFonts w:asciiTheme="minorHAnsi" w:hAnsiTheme="minorHAnsi" w:cstheme="minorHAnsi"/>
          <w:sz w:val="22"/>
          <w:szCs w:val="22"/>
        </w:rPr>
        <w:t>Mi’kma’ki</w:t>
      </w:r>
      <w:proofErr w:type="spellEnd"/>
      <w:r w:rsidRPr="00CF7BB6">
        <w:rPr>
          <w:rFonts w:asciiTheme="minorHAnsi" w:hAnsiTheme="minorHAnsi" w:cstheme="minorHAnsi"/>
          <w:sz w:val="22"/>
          <w:szCs w:val="22"/>
        </w:rPr>
        <w:t>, the unceded ancestral territory of the Mi’kmaq nation.</w:t>
      </w:r>
    </w:p>
    <w:p w14:paraId="57823760" w14:textId="1DA5BDF5" w:rsidR="007F2617" w:rsidRPr="00CF7BB6" w:rsidRDefault="009F4CF6" w:rsidP="007F2617">
      <w:pPr>
        <w:numPr>
          <w:ilvl w:val="0"/>
          <w:numId w:val="4"/>
        </w:numPr>
        <w:rPr>
          <w:rFonts w:asciiTheme="minorHAnsi" w:hAnsiTheme="minorHAnsi" w:cstheme="minorHAnsi"/>
          <w:sz w:val="22"/>
          <w:szCs w:val="22"/>
        </w:rPr>
      </w:pPr>
      <w:r w:rsidRPr="00CF7BB6">
        <w:rPr>
          <w:rFonts w:asciiTheme="minorHAnsi" w:hAnsiTheme="minorHAnsi" w:cstheme="minorHAnsi"/>
          <w:sz w:val="22"/>
          <w:szCs w:val="22"/>
        </w:rPr>
        <w:t xml:space="preserve">Introduce </w:t>
      </w:r>
      <w:r w:rsidR="007D7C84" w:rsidRPr="00CF7BB6">
        <w:rPr>
          <w:rFonts w:asciiTheme="minorHAnsi" w:hAnsiTheme="minorHAnsi" w:cstheme="minorHAnsi"/>
          <w:sz w:val="22"/>
          <w:szCs w:val="22"/>
        </w:rPr>
        <w:t xml:space="preserve">the candidate, </w:t>
      </w:r>
      <w:r w:rsidRPr="00CF7BB6">
        <w:rPr>
          <w:rFonts w:asciiTheme="minorHAnsi" w:hAnsiTheme="minorHAnsi" w:cstheme="minorHAnsi"/>
          <w:sz w:val="22"/>
          <w:szCs w:val="22"/>
        </w:rPr>
        <w:t>yourself as Chair</w:t>
      </w:r>
      <w:r w:rsidR="00C84272" w:rsidRPr="00CF7BB6">
        <w:rPr>
          <w:rFonts w:asciiTheme="minorHAnsi" w:hAnsiTheme="minorHAnsi" w:cstheme="minorHAnsi"/>
          <w:sz w:val="22"/>
          <w:szCs w:val="22"/>
        </w:rPr>
        <w:t>,</w:t>
      </w:r>
      <w:r w:rsidR="007D7C84" w:rsidRPr="00CF7BB6">
        <w:rPr>
          <w:rFonts w:asciiTheme="minorHAnsi" w:hAnsiTheme="minorHAnsi" w:cstheme="minorHAnsi"/>
          <w:sz w:val="22"/>
          <w:szCs w:val="22"/>
        </w:rPr>
        <w:t xml:space="preserve"> and </w:t>
      </w:r>
      <w:r w:rsidRPr="00CF7BB6">
        <w:rPr>
          <w:rFonts w:asciiTheme="minorHAnsi" w:hAnsiTheme="minorHAnsi" w:cstheme="minorHAnsi"/>
          <w:sz w:val="22"/>
          <w:szCs w:val="22"/>
        </w:rPr>
        <w:t>the members of the Examining Comm</w:t>
      </w:r>
      <w:r w:rsidR="007D7C84" w:rsidRPr="00CF7BB6">
        <w:rPr>
          <w:rFonts w:asciiTheme="minorHAnsi" w:hAnsiTheme="minorHAnsi" w:cstheme="minorHAnsi"/>
          <w:sz w:val="22"/>
          <w:szCs w:val="22"/>
        </w:rPr>
        <w:t>itt</w:t>
      </w:r>
      <w:r w:rsidR="00C84272" w:rsidRPr="00CF7BB6">
        <w:rPr>
          <w:rFonts w:asciiTheme="minorHAnsi" w:hAnsiTheme="minorHAnsi" w:cstheme="minorHAnsi"/>
          <w:sz w:val="22"/>
          <w:szCs w:val="22"/>
        </w:rPr>
        <w:t xml:space="preserve">ee. </w:t>
      </w:r>
      <w:r w:rsidR="007D7C84" w:rsidRPr="00CF7BB6">
        <w:rPr>
          <w:rFonts w:asciiTheme="minorHAnsi" w:hAnsiTheme="minorHAnsi" w:cstheme="minorHAnsi"/>
          <w:sz w:val="22"/>
          <w:szCs w:val="22"/>
        </w:rPr>
        <w:t xml:space="preserve">You should welcome the External Examiner and thank </w:t>
      </w:r>
      <w:r w:rsidR="007301DC" w:rsidRPr="00CF7BB6">
        <w:rPr>
          <w:rFonts w:asciiTheme="minorHAnsi" w:hAnsiTheme="minorHAnsi" w:cstheme="minorHAnsi"/>
          <w:sz w:val="22"/>
          <w:szCs w:val="22"/>
        </w:rPr>
        <w:t xml:space="preserve">them </w:t>
      </w:r>
      <w:r w:rsidR="007D7C84" w:rsidRPr="00CF7BB6">
        <w:rPr>
          <w:rFonts w:asciiTheme="minorHAnsi" w:hAnsiTheme="minorHAnsi" w:cstheme="minorHAnsi"/>
          <w:sz w:val="22"/>
          <w:szCs w:val="22"/>
        </w:rPr>
        <w:t xml:space="preserve">for </w:t>
      </w:r>
      <w:r w:rsidR="00297D8B" w:rsidRPr="00CF7BB6">
        <w:rPr>
          <w:rFonts w:asciiTheme="minorHAnsi" w:hAnsiTheme="minorHAnsi" w:cstheme="minorHAnsi"/>
          <w:sz w:val="22"/>
          <w:szCs w:val="22"/>
        </w:rPr>
        <w:t xml:space="preserve">participating in </w:t>
      </w:r>
      <w:r w:rsidR="007D7C84" w:rsidRPr="00CF7BB6">
        <w:rPr>
          <w:rFonts w:asciiTheme="minorHAnsi" w:hAnsiTheme="minorHAnsi" w:cstheme="minorHAnsi"/>
          <w:sz w:val="22"/>
          <w:szCs w:val="22"/>
        </w:rPr>
        <w:t xml:space="preserve">the </w:t>
      </w:r>
      <w:proofErr w:type="spellStart"/>
      <w:r w:rsidR="007D7C84" w:rsidRPr="00CF7BB6">
        <w:rPr>
          <w:rFonts w:asciiTheme="minorHAnsi" w:hAnsiTheme="minorHAnsi" w:cstheme="minorHAnsi"/>
          <w:sz w:val="22"/>
          <w:szCs w:val="22"/>
        </w:rPr>
        <w:t>defence</w:t>
      </w:r>
      <w:proofErr w:type="spellEnd"/>
      <w:r w:rsidR="007D7C84" w:rsidRPr="00CF7BB6">
        <w:rPr>
          <w:rFonts w:asciiTheme="minorHAnsi" w:hAnsiTheme="minorHAnsi" w:cstheme="minorHAnsi"/>
          <w:sz w:val="22"/>
          <w:szCs w:val="22"/>
        </w:rPr>
        <w:t>.</w:t>
      </w:r>
    </w:p>
    <w:p w14:paraId="399338C4" w14:textId="7CFCB35D" w:rsidR="007F2617" w:rsidRPr="00CF7BB6" w:rsidRDefault="009F4CF6" w:rsidP="007F2617">
      <w:pPr>
        <w:numPr>
          <w:ilvl w:val="0"/>
          <w:numId w:val="4"/>
        </w:numPr>
        <w:rPr>
          <w:rFonts w:asciiTheme="minorHAnsi" w:hAnsiTheme="minorHAnsi" w:cstheme="minorHAnsi"/>
          <w:sz w:val="22"/>
          <w:szCs w:val="22"/>
        </w:rPr>
      </w:pPr>
      <w:r w:rsidRPr="00CF7BB6">
        <w:rPr>
          <w:rFonts w:asciiTheme="minorHAnsi" w:hAnsiTheme="minorHAnsi" w:cstheme="minorHAnsi"/>
          <w:b/>
          <w:sz w:val="22"/>
          <w:szCs w:val="22"/>
        </w:rPr>
        <w:t xml:space="preserve">The candidate is then asked to present a concise summary of </w:t>
      </w:r>
      <w:r w:rsidR="004F0340" w:rsidRPr="00CF7BB6">
        <w:rPr>
          <w:rFonts w:asciiTheme="minorHAnsi" w:hAnsiTheme="minorHAnsi" w:cstheme="minorHAnsi"/>
          <w:b/>
          <w:sz w:val="22"/>
          <w:szCs w:val="22"/>
        </w:rPr>
        <w:t xml:space="preserve">their </w:t>
      </w:r>
      <w:r w:rsidRPr="00CF7BB6">
        <w:rPr>
          <w:rFonts w:asciiTheme="minorHAnsi" w:hAnsiTheme="minorHAnsi" w:cstheme="minorHAnsi"/>
          <w:b/>
          <w:sz w:val="22"/>
          <w:szCs w:val="22"/>
        </w:rPr>
        <w:t xml:space="preserve">research, emphasizing the conclusions that have been reached. </w:t>
      </w:r>
      <w:r w:rsidRPr="00CF7BB6">
        <w:rPr>
          <w:rFonts w:asciiTheme="minorHAnsi" w:hAnsiTheme="minorHAnsi" w:cstheme="minorHAnsi"/>
          <w:sz w:val="22"/>
          <w:szCs w:val="22"/>
        </w:rPr>
        <w:t>This s</w:t>
      </w:r>
      <w:r w:rsidR="007F2617" w:rsidRPr="00CF7BB6">
        <w:rPr>
          <w:rFonts w:asciiTheme="minorHAnsi" w:hAnsiTheme="minorHAnsi" w:cstheme="minorHAnsi"/>
          <w:sz w:val="22"/>
          <w:szCs w:val="22"/>
        </w:rPr>
        <w:t xml:space="preserve">hould take </w:t>
      </w:r>
      <w:r w:rsidR="00C84272" w:rsidRPr="00CF7BB6">
        <w:rPr>
          <w:rFonts w:asciiTheme="minorHAnsi" w:hAnsiTheme="minorHAnsi" w:cstheme="minorHAnsi"/>
          <w:sz w:val="22"/>
          <w:szCs w:val="22"/>
        </w:rPr>
        <w:t xml:space="preserve">a </w:t>
      </w:r>
      <w:r w:rsidR="00FD2190" w:rsidRPr="00CF7BB6">
        <w:rPr>
          <w:rFonts w:asciiTheme="minorHAnsi" w:hAnsiTheme="minorHAnsi" w:cstheme="minorHAnsi"/>
          <w:sz w:val="22"/>
          <w:szCs w:val="22"/>
          <w:u w:val="double"/>
        </w:rPr>
        <w:t>MAXIMUM</w:t>
      </w:r>
      <w:r w:rsidR="00FD2190" w:rsidRPr="00CF7BB6">
        <w:rPr>
          <w:rFonts w:asciiTheme="minorHAnsi" w:hAnsiTheme="minorHAnsi" w:cstheme="minorHAnsi"/>
          <w:sz w:val="22"/>
          <w:szCs w:val="22"/>
        </w:rPr>
        <w:t xml:space="preserve"> </w:t>
      </w:r>
      <w:r w:rsidR="00C84272" w:rsidRPr="00CF7BB6">
        <w:rPr>
          <w:rFonts w:asciiTheme="minorHAnsi" w:hAnsiTheme="minorHAnsi" w:cstheme="minorHAnsi"/>
          <w:sz w:val="22"/>
          <w:szCs w:val="22"/>
        </w:rPr>
        <w:t xml:space="preserve">of </w:t>
      </w:r>
      <w:r w:rsidR="007F2617" w:rsidRPr="00CF7BB6">
        <w:rPr>
          <w:rFonts w:asciiTheme="minorHAnsi" w:hAnsiTheme="minorHAnsi" w:cstheme="minorHAnsi"/>
          <w:sz w:val="22"/>
          <w:szCs w:val="22"/>
        </w:rPr>
        <w:t>20 minutes</w:t>
      </w:r>
      <w:r w:rsidRPr="00CF7BB6">
        <w:rPr>
          <w:rFonts w:asciiTheme="minorHAnsi" w:hAnsiTheme="minorHAnsi" w:cstheme="minorHAnsi"/>
          <w:sz w:val="22"/>
          <w:szCs w:val="22"/>
        </w:rPr>
        <w:t xml:space="preserve">.  </w:t>
      </w:r>
    </w:p>
    <w:p w14:paraId="5FF57757" w14:textId="0579EF80" w:rsidR="007F2617" w:rsidRPr="00CF7BB6" w:rsidRDefault="009F4CF6" w:rsidP="007F2617">
      <w:pPr>
        <w:numPr>
          <w:ilvl w:val="0"/>
          <w:numId w:val="4"/>
        </w:numPr>
        <w:rPr>
          <w:rFonts w:asciiTheme="minorHAnsi" w:hAnsiTheme="minorHAnsi" w:cstheme="minorHAnsi"/>
          <w:sz w:val="22"/>
          <w:szCs w:val="22"/>
        </w:rPr>
      </w:pPr>
      <w:r w:rsidRPr="00CF7BB6">
        <w:rPr>
          <w:rFonts w:asciiTheme="minorHAnsi" w:hAnsiTheme="minorHAnsi" w:cstheme="minorHAnsi"/>
          <w:sz w:val="22"/>
          <w:szCs w:val="22"/>
        </w:rPr>
        <w:t xml:space="preserve">Questions from the Examining Committee will follow the presentation. </w:t>
      </w:r>
      <w:r w:rsidR="007F2617" w:rsidRPr="00CF7BB6">
        <w:rPr>
          <w:rFonts w:asciiTheme="minorHAnsi" w:hAnsiTheme="minorHAnsi" w:cstheme="minorHAnsi"/>
          <w:sz w:val="22"/>
          <w:szCs w:val="22"/>
        </w:rPr>
        <w:t xml:space="preserve">Typically, there are two rounds of questions, using </w:t>
      </w:r>
      <w:r w:rsidR="007E3F18" w:rsidRPr="00CF7BB6">
        <w:rPr>
          <w:rFonts w:asciiTheme="minorHAnsi" w:hAnsiTheme="minorHAnsi" w:cstheme="minorHAnsi"/>
          <w:sz w:val="22"/>
          <w:szCs w:val="22"/>
        </w:rPr>
        <w:t>the</w:t>
      </w:r>
      <w:r w:rsidR="007F2617" w:rsidRPr="00CF7BB6">
        <w:rPr>
          <w:rFonts w:asciiTheme="minorHAnsi" w:hAnsiTheme="minorHAnsi" w:cstheme="minorHAnsi"/>
          <w:sz w:val="22"/>
          <w:szCs w:val="22"/>
        </w:rPr>
        <w:t xml:space="preserve"> following order for each round:</w:t>
      </w:r>
      <w:r w:rsidRPr="00CF7BB6">
        <w:rPr>
          <w:rFonts w:asciiTheme="minorHAnsi" w:hAnsiTheme="minorHAnsi" w:cstheme="minorHAnsi"/>
          <w:sz w:val="22"/>
          <w:szCs w:val="22"/>
        </w:rPr>
        <w:t xml:space="preserve"> </w:t>
      </w:r>
    </w:p>
    <w:p w14:paraId="66F03106" w14:textId="77777777" w:rsidR="007F2617" w:rsidRPr="00CF7BB6" w:rsidRDefault="007F2617" w:rsidP="007F2617">
      <w:pPr>
        <w:numPr>
          <w:ilvl w:val="1"/>
          <w:numId w:val="4"/>
        </w:numPr>
        <w:rPr>
          <w:rFonts w:asciiTheme="minorHAnsi" w:hAnsiTheme="minorHAnsi" w:cstheme="minorHAnsi"/>
          <w:sz w:val="22"/>
          <w:szCs w:val="22"/>
        </w:rPr>
      </w:pPr>
      <w:r w:rsidRPr="00CF7BB6">
        <w:rPr>
          <w:rFonts w:asciiTheme="minorHAnsi" w:hAnsiTheme="minorHAnsi" w:cstheme="minorHAnsi"/>
          <w:sz w:val="22"/>
          <w:szCs w:val="22"/>
        </w:rPr>
        <w:t>E</w:t>
      </w:r>
      <w:r w:rsidR="009F4CF6" w:rsidRPr="00CF7BB6">
        <w:rPr>
          <w:rFonts w:asciiTheme="minorHAnsi" w:hAnsiTheme="minorHAnsi" w:cstheme="minorHAnsi"/>
          <w:sz w:val="22"/>
          <w:szCs w:val="22"/>
        </w:rPr>
        <w:t xml:space="preserve">xternal </w:t>
      </w:r>
      <w:r w:rsidRPr="00CF7BB6">
        <w:rPr>
          <w:rFonts w:asciiTheme="minorHAnsi" w:hAnsiTheme="minorHAnsi" w:cstheme="minorHAnsi"/>
          <w:sz w:val="22"/>
          <w:szCs w:val="22"/>
        </w:rPr>
        <w:t>E</w:t>
      </w:r>
      <w:r w:rsidR="009F4CF6" w:rsidRPr="00CF7BB6">
        <w:rPr>
          <w:rFonts w:asciiTheme="minorHAnsi" w:hAnsiTheme="minorHAnsi" w:cstheme="minorHAnsi"/>
          <w:sz w:val="22"/>
          <w:szCs w:val="22"/>
        </w:rPr>
        <w:t>xam</w:t>
      </w:r>
      <w:r w:rsidRPr="00CF7BB6">
        <w:rPr>
          <w:rFonts w:asciiTheme="minorHAnsi" w:hAnsiTheme="minorHAnsi" w:cstheme="minorHAnsi"/>
          <w:sz w:val="22"/>
          <w:szCs w:val="22"/>
        </w:rPr>
        <w:t>iner</w:t>
      </w:r>
      <w:r w:rsidR="009F4CF6" w:rsidRPr="00CF7BB6">
        <w:rPr>
          <w:rFonts w:asciiTheme="minorHAnsi" w:hAnsiTheme="minorHAnsi" w:cstheme="minorHAnsi"/>
          <w:sz w:val="22"/>
          <w:szCs w:val="22"/>
        </w:rPr>
        <w:t xml:space="preserve"> </w:t>
      </w:r>
    </w:p>
    <w:p w14:paraId="2795AD04" w14:textId="77777777" w:rsidR="007F2617" w:rsidRPr="00CF7BB6" w:rsidRDefault="007F2617" w:rsidP="007F2617">
      <w:pPr>
        <w:numPr>
          <w:ilvl w:val="1"/>
          <w:numId w:val="4"/>
        </w:numPr>
        <w:rPr>
          <w:rFonts w:asciiTheme="minorHAnsi" w:hAnsiTheme="minorHAnsi" w:cstheme="minorHAnsi"/>
          <w:sz w:val="22"/>
          <w:szCs w:val="22"/>
        </w:rPr>
      </w:pPr>
      <w:r w:rsidRPr="00CF7BB6">
        <w:rPr>
          <w:rFonts w:asciiTheme="minorHAnsi" w:hAnsiTheme="minorHAnsi" w:cstheme="minorHAnsi"/>
          <w:sz w:val="22"/>
          <w:szCs w:val="22"/>
        </w:rPr>
        <w:t>I</w:t>
      </w:r>
      <w:r w:rsidR="009F4CF6" w:rsidRPr="00CF7BB6">
        <w:rPr>
          <w:rFonts w:asciiTheme="minorHAnsi" w:hAnsiTheme="minorHAnsi" w:cstheme="minorHAnsi"/>
          <w:sz w:val="22"/>
          <w:szCs w:val="22"/>
        </w:rPr>
        <w:t xml:space="preserve">nternal </w:t>
      </w:r>
      <w:r w:rsidRPr="00CF7BB6">
        <w:rPr>
          <w:rFonts w:asciiTheme="minorHAnsi" w:hAnsiTheme="minorHAnsi" w:cstheme="minorHAnsi"/>
          <w:sz w:val="22"/>
          <w:szCs w:val="22"/>
        </w:rPr>
        <w:t>Examiner</w:t>
      </w:r>
      <w:r w:rsidR="009F4CF6" w:rsidRPr="00CF7BB6">
        <w:rPr>
          <w:rFonts w:asciiTheme="minorHAnsi" w:hAnsiTheme="minorHAnsi" w:cstheme="minorHAnsi"/>
          <w:sz w:val="22"/>
          <w:szCs w:val="22"/>
        </w:rPr>
        <w:t xml:space="preserve"> </w:t>
      </w:r>
    </w:p>
    <w:p w14:paraId="341B3344" w14:textId="3BB63787" w:rsidR="007F2617" w:rsidRPr="00CF7BB6" w:rsidRDefault="007F2617" w:rsidP="3E433657">
      <w:pPr>
        <w:numPr>
          <w:ilvl w:val="1"/>
          <w:numId w:val="4"/>
        </w:numPr>
        <w:rPr>
          <w:rFonts w:asciiTheme="minorHAnsi" w:hAnsiTheme="minorHAnsi" w:cstheme="minorHAnsi"/>
          <w:sz w:val="22"/>
          <w:szCs w:val="22"/>
        </w:rPr>
      </w:pPr>
      <w:r w:rsidRPr="00CF7BB6">
        <w:rPr>
          <w:rFonts w:asciiTheme="minorHAnsi" w:hAnsiTheme="minorHAnsi" w:cstheme="minorHAnsi"/>
          <w:sz w:val="22"/>
          <w:szCs w:val="22"/>
        </w:rPr>
        <w:t>H</w:t>
      </w:r>
      <w:r w:rsidR="009F4CF6" w:rsidRPr="00CF7BB6">
        <w:rPr>
          <w:rFonts w:asciiTheme="minorHAnsi" w:hAnsiTheme="minorHAnsi" w:cstheme="minorHAnsi"/>
          <w:sz w:val="22"/>
          <w:szCs w:val="22"/>
        </w:rPr>
        <w:t>ead/</w:t>
      </w:r>
      <w:r w:rsidRPr="00CF7BB6">
        <w:rPr>
          <w:rFonts w:asciiTheme="minorHAnsi" w:hAnsiTheme="minorHAnsi" w:cstheme="minorHAnsi"/>
          <w:sz w:val="22"/>
          <w:szCs w:val="22"/>
        </w:rPr>
        <w:t>Director</w:t>
      </w:r>
      <w:r w:rsidR="009F4CF6" w:rsidRPr="00CF7BB6">
        <w:rPr>
          <w:rFonts w:asciiTheme="minorHAnsi" w:hAnsiTheme="minorHAnsi" w:cstheme="minorHAnsi"/>
          <w:sz w:val="22"/>
          <w:szCs w:val="22"/>
        </w:rPr>
        <w:t xml:space="preserve"> </w:t>
      </w:r>
      <w:r w:rsidR="004F0340" w:rsidRPr="00CF7BB6">
        <w:rPr>
          <w:rFonts w:asciiTheme="minorHAnsi" w:hAnsiTheme="minorHAnsi" w:cstheme="minorHAnsi"/>
          <w:sz w:val="22"/>
          <w:szCs w:val="22"/>
        </w:rPr>
        <w:t>(if</w:t>
      </w:r>
      <w:r w:rsidR="129ABEA4" w:rsidRPr="00CF7BB6">
        <w:rPr>
          <w:rFonts w:asciiTheme="minorHAnsi" w:hAnsiTheme="minorHAnsi" w:cstheme="minorHAnsi"/>
          <w:sz w:val="22"/>
          <w:szCs w:val="22"/>
        </w:rPr>
        <w:t xml:space="preserve"> participating in the </w:t>
      </w:r>
      <w:proofErr w:type="spellStart"/>
      <w:r w:rsidR="129ABEA4" w:rsidRPr="00CF7BB6">
        <w:rPr>
          <w:rFonts w:asciiTheme="minorHAnsi" w:hAnsiTheme="minorHAnsi" w:cstheme="minorHAnsi"/>
          <w:sz w:val="22"/>
          <w:szCs w:val="22"/>
        </w:rPr>
        <w:t>defence</w:t>
      </w:r>
      <w:proofErr w:type="spellEnd"/>
      <w:r w:rsidR="129ABEA4" w:rsidRPr="00CF7BB6">
        <w:rPr>
          <w:rFonts w:asciiTheme="minorHAnsi" w:hAnsiTheme="minorHAnsi" w:cstheme="minorHAnsi"/>
          <w:sz w:val="22"/>
          <w:szCs w:val="22"/>
        </w:rPr>
        <w:t>)</w:t>
      </w:r>
    </w:p>
    <w:p w14:paraId="128A961E" w14:textId="77777777" w:rsidR="007F2617" w:rsidRPr="00CF7BB6" w:rsidRDefault="007F2617" w:rsidP="007F2617">
      <w:pPr>
        <w:numPr>
          <w:ilvl w:val="1"/>
          <w:numId w:val="4"/>
        </w:numPr>
        <w:rPr>
          <w:rFonts w:asciiTheme="minorHAnsi" w:hAnsiTheme="minorHAnsi" w:cstheme="minorHAnsi"/>
          <w:sz w:val="22"/>
          <w:szCs w:val="22"/>
        </w:rPr>
      </w:pPr>
      <w:r w:rsidRPr="00CF7BB6">
        <w:rPr>
          <w:rFonts w:asciiTheme="minorHAnsi" w:hAnsiTheme="minorHAnsi" w:cstheme="minorHAnsi"/>
          <w:sz w:val="22"/>
          <w:szCs w:val="22"/>
        </w:rPr>
        <w:t>Supervisor</w:t>
      </w:r>
      <w:r w:rsidR="009F4CF6" w:rsidRPr="00CF7BB6">
        <w:rPr>
          <w:rFonts w:asciiTheme="minorHAnsi" w:hAnsiTheme="minorHAnsi" w:cstheme="minorHAnsi"/>
          <w:sz w:val="22"/>
          <w:szCs w:val="22"/>
        </w:rPr>
        <w:t xml:space="preserve"> </w:t>
      </w:r>
    </w:p>
    <w:p w14:paraId="69ADAB47" w14:textId="77777777" w:rsidR="007F2617" w:rsidRPr="00CF7BB6" w:rsidRDefault="007F2617" w:rsidP="007F2617">
      <w:pPr>
        <w:numPr>
          <w:ilvl w:val="1"/>
          <w:numId w:val="4"/>
        </w:numPr>
        <w:rPr>
          <w:rFonts w:asciiTheme="minorHAnsi" w:hAnsiTheme="minorHAnsi" w:cstheme="minorHAnsi"/>
          <w:sz w:val="22"/>
          <w:szCs w:val="22"/>
        </w:rPr>
      </w:pPr>
      <w:r w:rsidRPr="00CF7BB6">
        <w:rPr>
          <w:rFonts w:asciiTheme="minorHAnsi" w:hAnsiTheme="minorHAnsi" w:cstheme="minorHAnsi"/>
          <w:sz w:val="22"/>
          <w:szCs w:val="22"/>
        </w:rPr>
        <w:t>Chair</w:t>
      </w:r>
      <w:r w:rsidR="009F4CF6" w:rsidRPr="00CF7BB6">
        <w:rPr>
          <w:rFonts w:asciiTheme="minorHAnsi" w:hAnsiTheme="minorHAnsi" w:cstheme="minorHAnsi"/>
          <w:sz w:val="22"/>
          <w:szCs w:val="22"/>
        </w:rPr>
        <w:t xml:space="preserve">  </w:t>
      </w:r>
    </w:p>
    <w:p w14:paraId="4690AD57" w14:textId="77777777" w:rsidR="001E000F" w:rsidRPr="00CF7BB6" w:rsidRDefault="009F4CF6" w:rsidP="00BE3DA4">
      <w:pPr>
        <w:numPr>
          <w:ilvl w:val="0"/>
          <w:numId w:val="4"/>
        </w:numPr>
        <w:rPr>
          <w:rFonts w:asciiTheme="minorHAnsi" w:hAnsiTheme="minorHAnsi" w:cstheme="minorHAnsi"/>
          <w:sz w:val="22"/>
          <w:szCs w:val="22"/>
        </w:rPr>
      </w:pPr>
      <w:r w:rsidRPr="00CF7BB6">
        <w:rPr>
          <w:rFonts w:asciiTheme="minorHAnsi" w:hAnsiTheme="minorHAnsi" w:cstheme="minorHAnsi"/>
          <w:sz w:val="22"/>
          <w:szCs w:val="22"/>
        </w:rPr>
        <w:t>Committee members may ask as many que</w:t>
      </w:r>
      <w:r w:rsidR="00C84272" w:rsidRPr="00CF7BB6">
        <w:rPr>
          <w:rFonts w:asciiTheme="minorHAnsi" w:hAnsiTheme="minorHAnsi" w:cstheme="minorHAnsi"/>
          <w:sz w:val="22"/>
          <w:szCs w:val="22"/>
        </w:rPr>
        <w:t xml:space="preserve">stions as they deem necessary. </w:t>
      </w:r>
      <w:r w:rsidR="00CC4AFE" w:rsidRPr="00CF7BB6">
        <w:rPr>
          <w:rFonts w:asciiTheme="minorHAnsi" w:hAnsiTheme="minorHAnsi" w:cstheme="minorHAnsi"/>
          <w:sz w:val="22"/>
          <w:szCs w:val="22"/>
        </w:rPr>
        <w:t>As a guide, t</w:t>
      </w:r>
      <w:r w:rsidR="007F2617" w:rsidRPr="00CF7BB6">
        <w:rPr>
          <w:rFonts w:asciiTheme="minorHAnsi" w:hAnsiTheme="minorHAnsi" w:cstheme="minorHAnsi"/>
          <w:sz w:val="22"/>
          <w:szCs w:val="22"/>
        </w:rPr>
        <w:t>he External Examiner should be allowed about 15</w:t>
      </w:r>
      <w:r w:rsidR="001E000F" w:rsidRPr="00CF7BB6">
        <w:rPr>
          <w:rFonts w:asciiTheme="minorHAnsi" w:hAnsiTheme="minorHAnsi" w:cstheme="minorHAnsi"/>
          <w:sz w:val="22"/>
          <w:szCs w:val="22"/>
        </w:rPr>
        <w:t xml:space="preserve"> minutes during the first round.</w:t>
      </w:r>
      <w:r w:rsidR="00C84272" w:rsidRPr="00CF7BB6">
        <w:rPr>
          <w:rFonts w:asciiTheme="minorHAnsi" w:hAnsiTheme="minorHAnsi" w:cstheme="minorHAnsi"/>
          <w:sz w:val="22"/>
          <w:szCs w:val="22"/>
        </w:rPr>
        <w:t xml:space="preserve"> </w:t>
      </w:r>
      <w:r w:rsidR="001E000F" w:rsidRPr="00CF7BB6">
        <w:rPr>
          <w:rFonts w:asciiTheme="minorHAnsi" w:hAnsiTheme="minorHAnsi" w:cstheme="minorHAnsi"/>
          <w:sz w:val="22"/>
          <w:szCs w:val="22"/>
        </w:rPr>
        <w:t>Once two rounds of questions have been completed, you should ask the Committee if they are finished with their question</w:t>
      </w:r>
      <w:r w:rsidR="00BE3DA4" w:rsidRPr="00CF7BB6">
        <w:rPr>
          <w:rFonts w:asciiTheme="minorHAnsi" w:hAnsiTheme="minorHAnsi" w:cstheme="minorHAnsi"/>
          <w:sz w:val="22"/>
          <w:szCs w:val="22"/>
        </w:rPr>
        <w:t>s</w:t>
      </w:r>
      <w:r w:rsidR="001E000F" w:rsidRPr="00CF7BB6">
        <w:rPr>
          <w:rFonts w:asciiTheme="minorHAnsi" w:hAnsiTheme="minorHAnsi" w:cstheme="minorHAnsi"/>
          <w:sz w:val="22"/>
          <w:szCs w:val="22"/>
        </w:rPr>
        <w:t>.</w:t>
      </w:r>
    </w:p>
    <w:p w14:paraId="3756C7AF" w14:textId="77777777" w:rsidR="001E000F" w:rsidRPr="00CF7BB6" w:rsidRDefault="00BE3DA4" w:rsidP="007F2617">
      <w:pPr>
        <w:numPr>
          <w:ilvl w:val="0"/>
          <w:numId w:val="4"/>
        </w:numPr>
        <w:rPr>
          <w:rFonts w:asciiTheme="minorHAnsi" w:hAnsiTheme="minorHAnsi" w:cstheme="minorHAnsi"/>
          <w:sz w:val="22"/>
          <w:szCs w:val="22"/>
        </w:rPr>
      </w:pPr>
      <w:r w:rsidRPr="00CF7BB6">
        <w:rPr>
          <w:rFonts w:asciiTheme="minorHAnsi" w:hAnsiTheme="minorHAnsi" w:cstheme="minorHAnsi"/>
          <w:sz w:val="22"/>
          <w:szCs w:val="22"/>
        </w:rPr>
        <w:t>Members of t</w:t>
      </w:r>
      <w:r w:rsidR="009F4CF6" w:rsidRPr="00CF7BB6">
        <w:rPr>
          <w:rFonts w:asciiTheme="minorHAnsi" w:hAnsiTheme="minorHAnsi" w:cstheme="minorHAnsi"/>
          <w:sz w:val="22"/>
          <w:szCs w:val="22"/>
        </w:rPr>
        <w:t>he audience</w:t>
      </w:r>
      <w:r w:rsidR="001E000F" w:rsidRPr="00CF7BB6">
        <w:rPr>
          <w:rFonts w:asciiTheme="minorHAnsi" w:hAnsiTheme="minorHAnsi" w:cstheme="minorHAnsi"/>
          <w:sz w:val="22"/>
          <w:szCs w:val="22"/>
        </w:rPr>
        <w:t>/public</w:t>
      </w:r>
      <w:r w:rsidR="009F4CF6" w:rsidRPr="00CF7BB6">
        <w:rPr>
          <w:rFonts w:asciiTheme="minorHAnsi" w:hAnsiTheme="minorHAnsi" w:cstheme="minorHAnsi"/>
          <w:sz w:val="22"/>
          <w:szCs w:val="22"/>
        </w:rPr>
        <w:t xml:space="preserve"> </w:t>
      </w:r>
      <w:r w:rsidRPr="00CF7BB6">
        <w:rPr>
          <w:rFonts w:asciiTheme="minorHAnsi" w:hAnsiTheme="minorHAnsi" w:cstheme="minorHAnsi"/>
          <w:sz w:val="22"/>
          <w:szCs w:val="22"/>
        </w:rPr>
        <w:t>are then invited to</w:t>
      </w:r>
      <w:r w:rsidR="001E000F" w:rsidRPr="00CF7BB6">
        <w:rPr>
          <w:rFonts w:asciiTheme="minorHAnsi" w:hAnsiTheme="minorHAnsi" w:cstheme="minorHAnsi"/>
          <w:sz w:val="22"/>
          <w:szCs w:val="22"/>
        </w:rPr>
        <w:t xml:space="preserve"> ask questions</w:t>
      </w:r>
      <w:r w:rsidR="009F4CF6" w:rsidRPr="00CF7BB6">
        <w:rPr>
          <w:rFonts w:asciiTheme="minorHAnsi" w:hAnsiTheme="minorHAnsi" w:cstheme="minorHAnsi"/>
          <w:sz w:val="22"/>
          <w:szCs w:val="22"/>
        </w:rPr>
        <w:t xml:space="preserve">.  </w:t>
      </w:r>
    </w:p>
    <w:p w14:paraId="46C4F83E" w14:textId="0C55F2A2" w:rsidR="00BE3DA4" w:rsidRPr="00653114" w:rsidRDefault="001E000F" w:rsidP="00BE3DA4">
      <w:pPr>
        <w:numPr>
          <w:ilvl w:val="0"/>
          <w:numId w:val="4"/>
        </w:numPr>
        <w:rPr>
          <w:rFonts w:asciiTheme="minorHAnsi" w:hAnsiTheme="minorHAnsi" w:cstheme="minorHAnsi"/>
          <w:sz w:val="22"/>
          <w:szCs w:val="22"/>
        </w:rPr>
      </w:pPr>
      <w:r w:rsidRPr="00CF7BB6">
        <w:rPr>
          <w:rFonts w:asciiTheme="minorHAnsi" w:hAnsiTheme="minorHAnsi" w:cstheme="minorHAnsi"/>
          <w:sz w:val="22"/>
          <w:szCs w:val="22"/>
        </w:rPr>
        <w:t>Part 1 of the</w:t>
      </w:r>
      <w:r w:rsidR="009F4CF6" w:rsidRPr="00CF7BB6">
        <w:rPr>
          <w:rFonts w:asciiTheme="minorHAnsi" w:hAnsiTheme="minorHAnsi" w:cstheme="minorHAnsi"/>
          <w:sz w:val="22"/>
          <w:szCs w:val="22"/>
        </w:rPr>
        <w:t xml:space="preserve"> </w:t>
      </w:r>
      <w:proofErr w:type="spellStart"/>
      <w:r w:rsidR="00FC2BC9" w:rsidRPr="00CF7BB6">
        <w:rPr>
          <w:rFonts w:asciiTheme="minorHAnsi" w:hAnsiTheme="minorHAnsi" w:cstheme="minorHAnsi"/>
          <w:sz w:val="22"/>
          <w:szCs w:val="22"/>
        </w:rPr>
        <w:t>defence</w:t>
      </w:r>
      <w:proofErr w:type="spellEnd"/>
      <w:r w:rsidR="00FC2BC9" w:rsidRPr="00CF7BB6">
        <w:rPr>
          <w:rFonts w:asciiTheme="minorHAnsi" w:hAnsiTheme="minorHAnsi" w:cstheme="minorHAnsi"/>
          <w:sz w:val="22"/>
          <w:szCs w:val="22"/>
        </w:rPr>
        <w:t xml:space="preserve"> </w:t>
      </w:r>
      <w:r w:rsidR="009F4CF6" w:rsidRPr="00CF7BB6">
        <w:rPr>
          <w:rFonts w:asciiTheme="minorHAnsi" w:hAnsiTheme="minorHAnsi" w:cstheme="minorHAnsi"/>
          <w:sz w:val="22"/>
          <w:szCs w:val="22"/>
        </w:rPr>
        <w:t>will usually take</w:t>
      </w:r>
      <w:r w:rsidR="2C1C8075" w:rsidRPr="00CF7BB6">
        <w:rPr>
          <w:rFonts w:asciiTheme="minorHAnsi" w:hAnsiTheme="minorHAnsi" w:cstheme="minorHAnsi"/>
          <w:sz w:val="22"/>
          <w:szCs w:val="22"/>
        </w:rPr>
        <w:t xml:space="preserve"> no more than </w:t>
      </w:r>
      <w:r w:rsidRPr="00CF7BB6">
        <w:rPr>
          <w:rFonts w:asciiTheme="minorHAnsi" w:hAnsiTheme="minorHAnsi" w:cstheme="minorHAnsi"/>
          <w:sz w:val="22"/>
          <w:szCs w:val="22"/>
        </w:rPr>
        <w:t xml:space="preserve">1½ </w:t>
      </w:r>
      <w:r w:rsidR="00085DF2">
        <w:rPr>
          <w:rFonts w:asciiTheme="minorHAnsi" w:hAnsiTheme="minorHAnsi" w:cstheme="minorHAnsi"/>
          <w:sz w:val="22"/>
          <w:szCs w:val="22"/>
        </w:rPr>
        <w:t xml:space="preserve">to </w:t>
      </w:r>
      <w:r w:rsidRPr="00CF7BB6">
        <w:rPr>
          <w:rFonts w:asciiTheme="minorHAnsi" w:hAnsiTheme="minorHAnsi" w:cstheme="minorHAnsi"/>
          <w:sz w:val="22"/>
          <w:szCs w:val="22"/>
        </w:rPr>
        <w:t>2</w:t>
      </w:r>
      <w:r w:rsidR="009F4CF6" w:rsidRPr="00CF7BB6">
        <w:rPr>
          <w:rFonts w:asciiTheme="minorHAnsi" w:hAnsiTheme="minorHAnsi" w:cstheme="minorHAnsi"/>
          <w:sz w:val="22"/>
          <w:szCs w:val="22"/>
        </w:rPr>
        <w:t xml:space="preserve"> hours.</w:t>
      </w:r>
    </w:p>
    <w:p w14:paraId="58CAF655" w14:textId="77777777" w:rsidR="00FF26B9" w:rsidRDefault="00FF26B9" w:rsidP="00BE3DA4">
      <w:pPr>
        <w:rPr>
          <w:rFonts w:asciiTheme="minorHAnsi" w:hAnsiTheme="minorHAnsi" w:cstheme="minorHAnsi"/>
          <w:b/>
          <w:bCs/>
          <w:sz w:val="24"/>
          <w:szCs w:val="24"/>
        </w:rPr>
      </w:pPr>
    </w:p>
    <w:p w14:paraId="0D74371F" w14:textId="5692CCE3" w:rsidR="00BE3DA4" w:rsidRPr="00FC430F" w:rsidRDefault="00BE3DA4" w:rsidP="00BE3DA4">
      <w:pPr>
        <w:rPr>
          <w:rFonts w:asciiTheme="minorHAnsi" w:hAnsiTheme="minorHAnsi" w:cstheme="minorHAnsi"/>
          <w:b/>
          <w:bCs/>
          <w:sz w:val="24"/>
          <w:szCs w:val="24"/>
        </w:rPr>
      </w:pPr>
      <w:r w:rsidRPr="00FC430F">
        <w:rPr>
          <w:rFonts w:asciiTheme="minorHAnsi" w:hAnsiTheme="minorHAnsi" w:cstheme="minorHAnsi"/>
          <w:b/>
          <w:bCs/>
          <w:sz w:val="24"/>
          <w:szCs w:val="24"/>
        </w:rPr>
        <w:t>Tips/advice for the Chair:</w:t>
      </w:r>
    </w:p>
    <w:p w14:paraId="3E735683" w14:textId="77777777" w:rsidR="00BE3DA4" w:rsidRPr="00CF7BB6" w:rsidRDefault="00BE3DA4" w:rsidP="00BE3DA4">
      <w:pPr>
        <w:rPr>
          <w:rFonts w:asciiTheme="minorHAnsi" w:hAnsiTheme="minorHAnsi" w:cstheme="minorHAnsi"/>
          <w:sz w:val="22"/>
          <w:szCs w:val="22"/>
        </w:rPr>
      </w:pPr>
    </w:p>
    <w:p w14:paraId="69CAA68B" w14:textId="77777777" w:rsidR="00BE3DA4" w:rsidRPr="00CF7BB6" w:rsidRDefault="00BE3DA4" w:rsidP="00BE3DA4">
      <w:pPr>
        <w:numPr>
          <w:ilvl w:val="0"/>
          <w:numId w:val="5"/>
        </w:numPr>
        <w:rPr>
          <w:rFonts w:asciiTheme="minorHAnsi" w:hAnsiTheme="minorHAnsi" w:cstheme="minorHAnsi"/>
          <w:sz w:val="22"/>
          <w:szCs w:val="22"/>
        </w:rPr>
      </w:pPr>
      <w:r w:rsidRPr="00CF7BB6">
        <w:rPr>
          <w:rFonts w:asciiTheme="minorHAnsi" w:hAnsiTheme="minorHAnsi" w:cstheme="minorHAnsi"/>
          <w:sz w:val="22"/>
          <w:szCs w:val="22"/>
        </w:rPr>
        <w:t>It is the c</w:t>
      </w:r>
      <w:r w:rsidR="00C84272" w:rsidRPr="00CF7BB6">
        <w:rPr>
          <w:rFonts w:asciiTheme="minorHAnsi" w:hAnsiTheme="minorHAnsi" w:cstheme="minorHAnsi"/>
          <w:sz w:val="22"/>
          <w:szCs w:val="22"/>
        </w:rPr>
        <w:t>andidate who is being examined.</w:t>
      </w:r>
      <w:r w:rsidRPr="00CF7BB6">
        <w:rPr>
          <w:rFonts w:asciiTheme="minorHAnsi" w:hAnsiTheme="minorHAnsi" w:cstheme="minorHAnsi"/>
          <w:sz w:val="22"/>
          <w:szCs w:val="22"/>
        </w:rPr>
        <w:t xml:space="preserve"> If members of the Examining Committee start debating among themselves, or if the Supervisor answers for the candidate, then the Chair must politely regain control, reminding members of the Committee of the purpose of the </w:t>
      </w:r>
      <w:proofErr w:type="spellStart"/>
      <w:r w:rsidRPr="00CF7BB6">
        <w:rPr>
          <w:rFonts w:asciiTheme="minorHAnsi" w:hAnsiTheme="minorHAnsi" w:cstheme="minorHAnsi"/>
          <w:sz w:val="22"/>
          <w:szCs w:val="22"/>
        </w:rPr>
        <w:t>defence</w:t>
      </w:r>
      <w:proofErr w:type="spellEnd"/>
      <w:r w:rsidRPr="00CF7BB6">
        <w:rPr>
          <w:rFonts w:asciiTheme="minorHAnsi" w:hAnsiTheme="minorHAnsi" w:cstheme="minorHAnsi"/>
          <w:sz w:val="22"/>
          <w:szCs w:val="22"/>
        </w:rPr>
        <w:t>.</w:t>
      </w:r>
    </w:p>
    <w:p w14:paraId="1E64233A" w14:textId="04EF6620" w:rsidR="00BE3DA4" w:rsidRPr="00CF7BB6" w:rsidRDefault="00BE3DA4" w:rsidP="00BE3DA4">
      <w:pPr>
        <w:numPr>
          <w:ilvl w:val="0"/>
          <w:numId w:val="5"/>
        </w:numPr>
        <w:rPr>
          <w:rFonts w:asciiTheme="minorHAnsi" w:hAnsiTheme="minorHAnsi" w:cstheme="minorHAnsi"/>
          <w:sz w:val="22"/>
          <w:szCs w:val="22"/>
        </w:rPr>
      </w:pPr>
      <w:r w:rsidRPr="00CF7BB6">
        <w:rPr>
          <w:rFonts w:asciiTheme="minorHAnsi" w:hAnsiTheme="minorHAnsi" w:cstheme="minorHAnsi"/>
          <w:sz w:val="22"/>
          <w:szCs w:val="22"/>
        </w:rPr>
        <w:t xml:space="preserve">If the candidate is having difficulty, then the Chair can suggest a short break to allow the candidate to collect </w:t>
      </w:r>
      <w:r w:rsidR="006D53F9">
        <w:rPr>
          <w:rFonts w:asciiTheme="minorHAnsi" w:hAnsiTheme="minorHAnsi" w:cstheme="minorHAnsi"/>
          <w:sz w:val="22"/>
          <w:szCs w:val="22"/>
        </w:rPr>
        <w:t>their</w:t>
      </w:r>
      <w:r w:rsidRPr="00CF7BB6">
        <w:rPr>
          <w:rFonts w:asciiTheme="minorHAnsi" w:hAnsiTheme="minorHAnsi" w:cstheme="minorHAnsi"/>
          <w:sz w:val="22"/>
          <w:szCs w:val="22"/>
        </w:rPr>
        <w:t xml:space="preserve"> thoughts.</w:t>
      </w:r>
    </w:p>
    <w:p w14:paraId="02A81DCC" w14:textId="514ECEDD" w:rsidR="00BE3DA4" w:rsidRPr="00CF7BB6" w:rsidRDefault="08348B4F" w:rsidP="3E433657">
      <w:pPr>
        <w:numPr>
          <w:ilvl w:val="0"/>
          <w:numId w:val="5"/>
        </w:numPr>
        <w:rPr>
          <w:rFonts w:asciiTheme="minorHAnsi" w:hAnsiTheme="minorHAnsi" w:cstheme="minorHAnsi"/>
          <w:sz w:val="22"/>
          <w:szCs w:val="22"/>
        </w:rPr>
      </w:pPr>
      <w:r w:rsidRPr="00CF7BB6">
        <w:rPr>
          <w:rFonts w:asciiTheme="minorHAnsi" w:hAnsiTheme="minorHAnsi" w:cstheme="minorHAnsi"/>
          <w:sz w:val="22"/>
          <w:szCs w:val="22"/>
        </w:rPr>
        <w:t xml:space="preserve">It is unreasonable for </w:t>
      </w:r>
      <w:r w:rsidR="00800493">
        <w:rPr>
          <w:rFonts w:asciiTheme="minorHAnsi" w:hAnsiTheme="minorHAnsi" w:cstheme="minorHAnsi"/>
          <w:sz w:val="22"/>
          <w:szCs w:val="22"/>
        </w:rPr>
        <w:t xml:space="preserve">a </w:t>
      </w:r>
      <w:r w:rsidRPr="00CF7BB6">
        <w:rPr>
          <w:rFonts w:asciiTheme="minorHAnsi" w:hAnsiTheme="minorHAnsi" w:cstheme="minorHAnsi"/>
          <w:sz w:val="22"/>
          <w:szCs w:val="22"/>
        </w:rPr>
        <w:t>candidate to be expected to interact with the committee members beyond two hours</w:t>
      </w:r>
      <w:r w:rsidR="6786FDE7" w:rsidRPr="00CF7BB6">
        <w:rPr>
          <w:rFonts w:asciiTheme="minorHAnsi" w:hAnsiTheme="minorHAnsi" w:cstheme="minorHAnsi"/>
          <w:sz w:val="22"/>
          <w:szCs w:val="22"/>
        </w:rPr>
        <w:t xml:space="preserve"> from the start time of the </w:t>
      </w:r>
      <w:proofErr w:type="spellStart"/>
      <w:r w:rsidR="6786FDE7" w:rsidRPr="00CF7BB6">
        <w:rPr>
          <w:rFonts w:asciiTheme="minorHAnsi" w:hAnsiTheme="minorHAnsi" w:cstheme="minorHAnsi"/>
          <w:sz w:val="22"/>
          <w:szCs w:val="22"/>
        </w:rPr>
        <w:t>defence</w:t>
      </w:r>
      <w:proofErr w:type="spellEnd"/>
      <w:r w:rsidRPr="00CF7BB6">
        <w:rPr>
          <w:rFonts w:asciiTheme="minorHAnsi" w:hAnsiTheme="minorHAnsi" w:cstheme="minorHAnsi"/>
          <w:sz w:val="22"/>
          <w:szCs w:val="22"/>
        </w:rPr>
        <w:t xml:space="preserve">. </w:t>
      </w:r>
    </w:p>
    <w:p w14:paraId="068BD7A8" w14:textId="77777777" w:rsidR="001E000F" w:rsidRPr="00CF7BB6" w:rsidRDefault="001E000F">
      <w:pPr>
        <w:jc w:val="both"/>
        <w:rPr>
          <w:rFonts w:asciiTheme="minorHAnsi" w:hAnsiTheme="minorHAnsi" w:cstheme="minorHAnsi"/>
          <w:sz w:val="22"/>
          <w:szCs w:val="22"/>
        </w:rPr>
      </w:pPr>
    </w:p>
    <w:p w14:paraId="3DDCF285" w14:textId="1A1D1D22" w:rsidR="001E000F" w:rsidRPr="00837577" w:rsidRDefault="001E000F" w:rsidP="3E433657">
      <w:pPr>
        <w:jc w:val="both"/>
        <w:rPr>
          <w:rFonts w:asciiTheme="minorHAnsi" w:hAnsiTheme="minorHAnsi" w:cstheme="minorHAnsi"/>
          <w:i/>
          <w:iCs/>
          <w:sz w:val="22"/>
          <w:szCs w:val="22"/>
        </w:rPr>
      </w:pPr>
      <w:r w:rsidRPr="00837577">
        <w:rPr>
          <w:rFonts w:asciiTheme="minorHAnsi" w:hAnsiTheme="minorHAnsi" w:cstheme="minorHAnsi"/>
          <w:i/>
          <w:iCs/>
          <w:sz w:val="22"/>
          <w:szCs w:val="22"/>
        </w:rPr>
        <w:t>Part 2 – The deliberation of the Examining Committee (closed to the public)</w:t>
      </w:r>
      <w:r w:rsidR="11431E36" w:rsidRPr="00837577">
        <w:rPr>
          <w:rFonts w:asciiTheme="minorHAnsi" w:hAnsiTheme="minorHAnsi" w:cstheme="minorHAnsi"/>
          <w:i/>
          <w:iCs/>
          <w:sz w:val="22"/>
          <w:szCs w:val="22"/>
        </w:rPr>
        <w:t>. The candidate</w:t>
      </w:r>
      <w:r w:rsidR="00800493" w:rsidRPr="00837577">
        <w:rPr>
          <w:rFonts w:asciiTheme="minorHAnsi" w:hAnsiTheme="minorHAnsi" w:cstheme="minorHAnsi"/>
          <w:i/>
          <w:iCs/>
          <w:sz w:val="22"/>
          <w:szCs w:val="22"/>
        </w:rPr>
        <w:t xml:space="preserve"> and audience</w:t>
      </w:r>
      <w:r w:rsidR="11431E36" w:rsidRPr="00837577">
        <w:rPr>
          <w:rFonts w:asciiTheme="minorHAnsi" w:hAnsiTheme="minorHAnsi" w:cstheme="minorHAnsi"/>
          <w:i/>
          <w:iCs/>
          <w:sz w:val="22"/>
          <w:szCs w:val="22"/>
        </w:rPr>
        <w:t xml:space="preserve"> will be asked to leave the meeting until deliberations have concluded.</w:t>
      </w:r>
    </w:p>
    <w:p w14:paraId="5C60CE03" w14:textId="5B476A37" w:rsidR="3E433657" w:rsidRPr="00CF7BB6" w:rsidRDefault="3E433657" w:rsidP="3E433657">
      <w:pPr>
        <w:jc w:val="both"/>
        <w:rPr>
          <w:rFonts w:asciiTheme="minorHAnsi" w:hAnsiTheme="minorHAnsi" w:cstheme="minorHAnsi"/>
          <w:sz w:val="22"/>
          <w:szCs w:val="22"/>
        </w:rPr>
      </w:pPr>
    </w:p>
    <w:p w14:paraId="0C42F7A2" w14:textId="1B8528A7" w:rsidR="2F3A7600" w:rsidRPr="00837577" w:rsidRDefault="2F3A7600" w:rsidP="00837577">
      <w:pPr>
        <w:pStyle w:val="ListParagraph"/>
        <w:numPr>
          <w:ilvl w:val="0"/>
          <w:numId w:val="11"/>
        </w:numPr>
        <w:jc w:val="both"/>
        <w:rPr>
          <w:rFonts w:asciiTheme="minorHAnsi" w:hAnsiTheme="minorHAnsi" w:cstheme="minorHAnsi"/>
          <w:sz w:val="22"/>
          <w:szCs w:val="22"/>
        </w:rPr>
      </w:pPr>
      <w:r w:rsidRPr="00837577">
        <w:rPr>
          <w:rFonts w:asciiTheme="minorHAnsi" w:hAnsiTheme="minorHAnsi" w:cstheme="minorHAnsi"/>
          <w:sz w:val="22"/>
          <w:szCs w:val="22"/>
        </w:rPr>
        <w:t>The Chair should ask the Committee starting with the External Examiner their thoughts on the thesis overall and the performance of the candidate, followed by a determination of needed revisions if any.</w:t>
      </w:r>
    </w:p>
    <w:p w14:paraId="6050A269" w14:textId="77777777" w:rsidR="00D57E72" w:rsidRPr="00CF7BB6" w:rsidRDefault="00D57E72">
      <w:pPr>
        <w:jc w:val="both"/>
        <w:rPr>
          <w:rFonts w:asciiTheme="minorHAnsi" w:hAnsiTheme="minorHAnsi" w:cstheme="minorHAnsi"/>
          <w:sz w:val="22"/>
          <w:szCs w:val="22"/>
        </w:rPr>
      </w:pPr>
    </w:p>
    <w:p w14:paraId="72899593" w14:textId="198DC526" w:rsidR="00EA11B6" w:rsidRPr="00CF7BB6" w:rsidRDefault="00355FB8" w:rsidP="002A38E6">
      <w:pPr>
        <w:pStyle w:val="ListParagraph"/>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By majority vote, t</w:t>
      </w:r>
      <w:r w:rsidR="00EA11B6" w:rsidRPr="00CF7BB6">
        <w:rPr>
          <w:rFonts w:asciiTheme="minorHAnsi" w:hAnsiTheme="minorHAnsi" w:cstheme="minorHAnsi"/>
          <w:sz w:val="22"/>
          <w:szCs w:val="22"/>
        </w:rPr>
        <w:t xml:space="preserve">he thesis </w:t>
      </w:r>
      <w:r w:rsidR="00905510" w:rsidRPr="00CF7BB6">
        <w:rPr>
          <w:rFonts w:asciiTheme="minorHAnsi" w:hAnsiTheme="minorHAnsi" w:cstheme="minorHAnsi"/>
          <w:sz w:val="22"/>
          <w:szCs w:val="22"/>
        </w:rPr>
        <w:t>is</w:t>
      </w:r>
      <w:r>
        <w:rPr>
          <w:rFonts w:asciiTheme="minorHAnsi" w:hAnsiTheme="minorHAnsi" w:cstheme="minorHAnsi"/>
          <w:sz w:val="22"/>
          <w:szCs w:val="22"/>
        </w:rPr>
        <w:t>:</w:t>
      </w:r>
    </w:p>
    <w:p w14:paraId="233C2709" w14:textId="77777777" w:rsidR="00EA11B6" w:rsidRPr="00CF7BB6" w:rsidRDefault="00EA11B6" w:rsidP="00EA11B6">
      <w:pPr>
        <w:pStyle w:val="ListParagraph"/>
        <w:numPr>
          <w:ilvl w:val="1"/>
          <w:numId w:val="6"/>
        </w:numPr>
        <w:spacing w:after="200" w:line="276" w:lineRule="auto"/>
        <w:contextualSpacing/>
        <w:rPr>
          <w:rFonts w:asciiTheme="minorHAnsi" w:hAnsiTheme="minorHAnsi" w:cstheme="minorHAnsi"/>
          <w:sz w:val="22"/>
          <w:szCs w:val="22"/>
        </w:rPr>
      </w:pPr>
      <w:r w:rsidRPr="00CF7BB6">
        <w:rPr>
          <w:rFonts w:asciiTheme="minorHAnsi" w:hAnsiTheme="minorHAnsi" w:cstheme="minorHAnsi"/>
          <w:sz w:val="22"/>
          <w:szCs w:val="22"/>
        </w:rPr>
        <w:t xml:space="preserve">acceptable without </w:t>
      </w:r>
      <w:proofErr w:type="gramStart"/>
      <w:r w:rsidRPr="00CF7BB6">
        <w:rPr>
          <w:rFonts w:asciiTheme="minorHAnsi" w:hAnsiTheme="minorHAnsi" w:cstheme="minorHAnsi"/>
          <w:sz w:val="22"/>
          <w:szCs w:val="22"/>
        </w:rPr>
        <w:t>revisions;</w:t>
      </w:r>
      <w:proofErr w:type="gramEnd"/>
    </w:p>
    <w:p w14:paraId="55B236D8" w14:textId="77777777" w:rsidR="00EA11B6" w:rsidRPr="00CF7BB6" w:rsidRDefault="00EA11B6" w:rsidP="00EA11B6">
      <w:pPr>
        <w:pStyle w:val="ListParagraph"/>
        <w:numPr>
          <w:ilvl w:val="1"/>
          <w:numId w:val="6"/>
        </w:numPr>
        <w:spacing w:after="200" w:line="276" w:lineRule="auto"/>
        <w:contextualSpacing/>
        <w:rPr>
          <w:rFonts w:asciiTheme="minorHAnsi" w:hAnsiTheme="minorHAnsi" w:cstheme="minorHAnsi"/>
          <w:sz w:val="22"/>
          <w:szCs w:val="22"/>
        </w:rPr>
      </w:pPr>
      <w:r w:rsidRPr="00CF7BB6">
        <w:rPr>
          <w:rFonts w:asciiTheme="minorHAnsi" w:hAnsiTheme="minorHAnsi" w:cstheme="minorHAnsi"/>
          <w:sz w:val="22"/>
          <w:szCs w:val="22"/>
        </w:rPr>
        <w:t>in need of minor revisions; or</w:t>
      </w:r>
    </w:p>
    <w:p w14:paraId="30EEED9D" w14:textId="77777777" w:rsidR="00EA11B6" w:rsidRPr="00CF7BB6" w:rsidRDefault="00EA11B6" w:rsidP="00EA11B6">
      <w:pPr>
        <w:pStyle w:val="ListParagraph"/>
        <w:numPr>
          <w:ilvl w:val="1"/>
          <w:numId w:val="6"/>
        </w:numPr>
        <w:spacing w:after="200" w:line="276" w:lineRule="auto"/>
        <w:contextualSpacing/>
        <w:rPr>
          <w:rFonts w:asciiTheme="minorHAnsi" w:hAnsiTheme="minorHAnsi" w:cstheme="minorHAnsi"/>
          <w:sz w:val="22"/>
          <w:szCs w:val="22"/>
        </w:rPr>
      </w:pPr>
      <w:r w:rsidRPr="00CF7BB6">
        <w:rPr>
          <w:rFonts w:asciiTheme="minorHAnsi" w:hAnsiTheme="minorHAnsi" w:cstheme="minorHAnsi"/>
          <w:sz w:val="22"/>
          <w:szCs w:val="22"/>
        </w:rPr>
        <w:t xml:space="preserve">in need of major revisions.  </w:t>
      </w:r>
    </w:p>
    <w:p w14:paraId="591E5E26" w14:textId="4993DA6F" w:rsidR="00EA11B6" w:rsidRPr="00CF7BB6" w:rsidRDefault="00EA11B6" w:rsidP="3E433657">
      <w:pPr>
        <w:rPr>
          <w:rFonts w:asciiTheme="minorHAnsi" w:hAnsiTheme="minorHAnsi" w:cstheme="minorHAnsi"/>
          <w:sz w:val="22"/>
          <w:szCs w:val="22"/>
        </w:rPr>
      </w:pPr>
      <w:r w:rsidRPr="00CF7BB6">
        <w:rPr>
          <w:rFonts w:asciiTheme="minorHAnsi" w:hAnsiTheme="minorHAnsi" w:cstheme="minorHAnsi"/>
          <w:sz w:val="22"/>
          <w:szCs w:val="22"/>
        </w:rPr>
        <w:t xml:space="preserve">Minor revisions are defined as, “Corrections which can be made immediately to the satisfaction of the supervisor.” Examples: </w:t>
      </w:r>
      <w:r w:rsidR="008EEC3C" w:rsidRPr="00CF7BB6">
        <w:rPr>
          <w:rFonts w:asciiTheme="minorHAnsi" w:hAnsiTheme="minorHAnsi" w:cstheme="minorHAnsi"/>
          <w:sz w:val="22"/>
          <w:szCs w:val="22"/>
        </w:rPr>
        <w:t>t</w:t>
      </w:r>
      <w:r w:rsidRPr="00CF7BB6">
        <w:rPr>
          <w:rFonts w:asciiTheme="minorHAnsi" w:hAnsiTheme="minorHAnsi" w:cstheme="minorHAnsi"/>
          <w:sz w:val="22"/>
          <w:szCs w:val="22"/>
        </w:rPr>
        <w:t xml:space="preserve">ypographical or grammatical errors; missing footnotes; formatting issues; need for further discussion on the findings; incorporating a glossary of acronyms or terms; changes to the Appendices; incomplete references; improvement in phrasing; </w:t>
      </w:r>
      <w:r w:rsidR="00653114" w:rsidRPr="00CF7BB6">
        <w:rPr>
          <w:rFonts w:asciiTheme="minorHAnsi" w:hAnsiTheme="minorHAnsi" w:cstheme="minorHAnsi"/>
          <w:sz w:val="22"/>
          <w:szCs w:val="22"/>
        </w:rPr>
        <w:t>or</w:t>
      </w:r>
      <w:r w:rsidRPr="00CF7BB6">
        <w:rPr>
          <w:rFonts w:asciiTheme="minorHAnsi" w:hAnsiTheme="minorHAnsi" w:cstheme="minorHAnsi"/>
          <w:sz w:val="22"/>
          <w:szCs w:val="22"/>
        </w:rPr>
        <w:t xml:space="preserve"> need for minor clarification of content.</w:t>
      </w:r>
    </w:p>
    <w:p w14:paraId="2F7750F4" w14:textId="77777777" w:rsidR="00905510" w:rsidRPr="00CF7BB6" w:rsidRDefault="00905510" w:rsidP="00EA11B6">
      <w:pPr>
        <w:rPr>
          <w:rFonts w:asciiTheme="minorHAnsi" w:hAnsiTheme="minorHAnsi" w:cstheme="minorHAnsi"/>
          <w:sz w:val="22"/>
          <w:szCs w:val="22"/>
        </w:rPr>
      </w:pPr>
    </w:p>
    <w:p w14:paraId="7D0EC7E5" w14:textId="7255F975" w:rsidR="00EA11B6" w:rsidRPr="00CF7BB6" w:rsidRDefault="00EA11B6" w:rsidP="3E433657">
      <w:pPr>
        <w:rPr>
          <w:rFonts w:asciiTheme="minorHAnsi" w:hAnsiTheme="minorHAnsi" w:cstheme="minorHAnsi"/>
          <w:sz w:val="22"/>
          <w:szCs w:val="22"/>
        </w:rPr>
      </w:pPr>
      <w:r w:rsidRPr="00CF7BB6">
        <w:rPr>
          <w:rFonts w:asciiTheme="minorHAnsi" w:hAnsiTheme="minorHAnsi" w:cstheme="minorHAnsi"/>
          <w:sz w:val="22"/>
          <w:szCs w:val="22"/>
        </w:rPr>
        <w:t xml:space="preserve">Major revisions are defined as, “Corrections requiring further research, or structural changes, or other substantive revisions.” These revisions will require </w:t>
      </w:r>
      <w:r w:rsidRPr="00CF7BB6">
        <w:rPr>
          <w:rFonts w:asciiTheme="minorHAnsi" w:hAnsiTheme="minorHAnsi" w:cstheme="minorHAnsi"/>
          <w:b/>
          <w:bCs/>
          <w:sz w:val="22"/>
          <w:szCs w:val="22"/>
          <w:highlight w:val="yellow"/>
        </w:rPr>
        <w:t>more than two weeks to complete</w:t>
      </w:r>
      <w:r w:rsidRPr="00CF7BB6">
        <w:rPr>
          <w:rFonts w:asciiTheme="minorHAnsi" w:hAnsiTheme="minorHAnsi" w:cstheme="minorHAnsi"/>
          <w:sz w:val="22"/>
          <w:szCs w:val="22"/>
        </w:rPr>
        <w:t xml:space="preserve"> and may require re-reading by </w:t>
      </w:r>
      <w:r w:rsidR="006D53F9">
        <w:rPr>
          <w:rFonts w:asciiTheme="minorHAnsi" w:hAnsiTheme="minorHAnsi" w:cstheme="minorHAnsi"/>
          <w:sz w:val="22"/>
          <w:szCs w:val="22"/>
        </w:rPr>
        <w:t xml:space="preserve">the </w:t>
      </w:r>
      <w:r w:rsidRPr="00CF7BB6">
        <w:rPr>
          <w:rFonts w:asciiTheme="minorHAnsi" w:hAnsiTheme="minorHAnsi" w:cstheme="minorHAnsi"/>
          <w:sz w:val="22"/>
          <w:szCs w:val="22"/>
        </w:rPr>
        <w:t xml:space="preserve">external examiner. Examples: </w:t>
      </w:r>
      <w:r w:rsidR="742069F7" w:rsidRPr="00CF7BB6">
        <w:rPr>
          <w:rFonts w:asciiTheme="minorHAnsi" w:hAnsiTheme="minorHAnsi" w:cstheme="minorHAnsi"/>
          <w:sz w:val="22"/>
          <w:szCs w:val="22"/>
        </w:rPr>
        <w:t>t</w:t>
      </w:r>
      <w:r w:rsidRPr="00CF7BB6">
        <w:rPr>
          <w:rFonts w:asciiTheme="minorHAnsi" w:hAnsiTheme="minorHAnsi" w:cstheme="minorHAnsi"/>
          <w:sz w:val="22"/>
          <w:szCs w:val="22"/>
        </w:rPr>
        <w:t>echnical errors; insufficient evidence of research findings; inaccurate generalizations; misinterpretation and/or misuse of the matter covered; omission of relevant materials; unfounded conclusions; illogical argument; improper or lack of analysis of data; seriously flawed writing and presentation; faulty conceptualization; inappropriate or faulty use of research methodology; failure to engage the scholarly context; or rewriting of substantial portions to strengthen the thesis.</w:t>
      </w:r>
    </w:p>
    <w:p w14:paraId="3903380E" w14:textId="3EC35153" w:rsidR="00366069" w:rsidRPr="00CF7BB6" w:rsidRDefault="00366069" w:rsidP="00366069">
      <w:pPr>
        <w:numPr>
          <w:ilvl w:val="0"/>
          <w:numId w:val="6"/>
        </w:numPr>
        <w:jc w:val="both"/>
        <w:rPr>
          <w:rFonts w:asciiTheme="minorHAnsi" w:hAnsiTheme="minorHAnsi" w:cstheme="minorHAnsi"/>
          <w:sz w:val="22"/>
          <w:szCs w:val="22"/>
        </w:rPr>
      </w:pPr>
      <w:r w:rsidRPr="00CF7BB6">
        <w:rPr>
          <w:rFonts w:asciiTheme="minorHAnsi" w:hAnsiTheme="minorHAnsi" w:cstheme="minorHAnsi"/>
          <w:sz w:val="22"/>
          <w:szCs w:val="22"/>
        </w:rPr>
        <w:t xml:space="preserve">The </w:t>
      </w:r>
      <w:r w:rsidR="006D53F9">
        <w:rPr>
          <w:rFonts w:asciiTheme="minorHAnsi" w:hAnsiTheme="minorHAnsi" w:cstheme="minorHAnsi"/>
          <w:sz w:val="22"/>
          <w:szCs w:val="22"/>
        </w:rPr>
        <w:t>C</w:t>
      </w:r>
      <w:r w:rsidRPr="00CF7BB6">
        <w:rPr>
          <w:rFonts w:asciiTheme="minorHAnsi" w:hAnsiTheme="minorHAnsi" w:cstheme="minorHAnsi"/>
          <w:sz w:val="22"/>
          <w:szCs w:val="22"/>
        </w:rPr>
        <w:t xml:space="preserve">ommittee must take the time to communicate all suggested revisions to the Supervisor, who should take detailed notes. The </w:t>
      </w:r>
      <w:r w:rsidR="006D53F9">
        <w:rPr>
          <w:rFonts w:asciiTheme="minorHAnsi" w:hAnsiTheme="minorHAnsi" w:cstheme="minorHAnsi"/>
          <w:sz w:val="22"/>
          <w:szCs w:val="22"/>
        </w:rPr>
        <w:t>C</w:t>
      </w:r>
      <w:r w:rsidRPr="00CF7BB6">
        <w:rPr>
          <w:rFonts w:asciiTheme="minorHAnsi" w:hAnsiTheme="minorHAnsi" w:cstheme="minorHAnsi"/>
          <w:sz w:val="22"/>
          <w:szCs w:val="22"/>
        </w:rPr>
        <w:t>ommittee should be clear about which recommendations are mandatory, and which ones are not.</w:t>
      </w:r>
    </w:p>
    <w:p w14:paraId="5AAA488E" w14:textId="21DD58C1" w:rsidR="00366069" w:rsidRDefault="000B3F95" w:rsidP="00281B05">
      <w:pPr>
        <w:numPr>
          <w:ilvl w:val="0"/>
          <w:numId w:val="6"/>
        </w:numPr>
        <w:jc w:val="both"/>
        <w:rPr>
          <w:rFonts w:asciiTheme="minorHAnsi" w:hAnsiTheme="minorHAnsi" w:cstheme="minorHAnsi"/>
          <w:sz w:val="22"/>
          <w:szCs w:val="22"/>
        </w:rPr>
      </w:pPr>
      <w:r w:rsidRPr="00C973F7">
        <w:rPr>
          <w:rFonts w:asciiTheme="minorHAnsi" w:hAnsiTheme="minorHAnsi" w:cstheme="minorHAnsi"/>
          <w:sz w:val="22"/>
          <w:szCs w:val="22"/>
        </w:rPr>
        <w:t xml:space="preserve">The last step is to consider </w:t>
      </w:r>
      <w:r w:rsidR="002A38E6">
        <w:rPr>
          <w:rFonts w:asciiTheme="minorHAnsi" w:hAnsiTheme="minorHAnsi" w:cstheme="minorHAnsi"/>
          <w:sz w:val="22"/>
          <w:szCs w:val="22"/>
        </w:rPr>
        <w:t>the</w:t>
      </w:r>
      <w:r w:rsidRPr="00C973F7">
        <w:rPr>
          <w:rFonts w:asciiTheme="minorHAnsi" w:hAnsiTheme="minorHAnsi" w:cstheme="minorHAnsi"/>
          <w:sz w:val="22"/>
          <w:szCs w:val="22"/>
        </w:rPr>
        <w:t xml:space="preserve"> candidate for the </w:t>
      </w:r>
      <w:r w:rsidR="00183907" w:rsidRPr="00C973F7">
        <w:rPr>
          <w:rFonts w:asciiTheme="minorHAnsi" w:hAnsiTheme="minorHAnsi" w:cstheme="minorHAnsi"/>
          <w:sz w:val="22"/>
          <w:szCs w:val="22"/>
        </w:rPr>
        <w:t xml:space="preserve">Acadia Outstanding </w:t>
      </w:r>
      <w:r w:rsidR="00701AF1" w:rsidRPr="00C973F7">
        <w:rPr>
          <w:rFonts w:asciiTheme="minorHAnsi" w:hAnsiTheme="minorHAnsi" w:cstheme="minorHAnsi"/>
          <w:sz w:val="22"/>
          <w:szCs w:val="22"/>
        </w:rPr>
        <w:t>Master</w:t>
      </w:r>
      <w:r w:rsidR="0042081C">
        <w:rPr>
          <w:rFonts w:asciiTheme="minorHAnsi" w:hAnsiTheme="minorHAnsi" w:cstheme="minorHAnsi"/>
          <w:sz w:val="22"/>
          <w:szCs w:val="22"/>
        </w:rPr>
        <w:t>’</w:t>
      </w:r>
      <w:r w:rsidR="00701AF1" w:rsidRPr="00C973F7">
        <w:rPr>
          <w:rFonts w:asciiTheme="minorHAnsi" w:hAnsiTheme="minorHAnsi" w:cstheme="minorHAnsi"/>
          <w:sz w:val="22"/>
          <w:szCs w:val="22"/>
        </w:rPr>
        <w:t xml:space="preserve">s </w:t>
      </w:r>
      <w:r w:rsidR="00183907" w:rsidRPr="00C973F7">
        <w:rPr>
          <w:rFonts w:asciiTheme="minorHAnsi" w:hAnsiTheme="minorHAnsi" w:cstheme="minorHAnsi"/>
          <w:sz w:val="22"/>
          <w:szCs w:val="22"/>
        </w:rPr>
        <w:t>Research Award</w:t>
      </w:r>
      <w:r w:rsidR="00376962" w:rsidRPr="00C973F7">
        <w:rPr>
          <w:rFonts w:asciiTheme="minorHAnsi" w:hAnsiTheme="minorHAnsi" w:cstheme="minorHAnsi"/>
          <w:sz w:val="22"/>
          <w:szCs w:val="22"/>
        </w:rPr>
        <w:t xml:space="preserve">. </w:t>
      </w:r>
    </w:p>
    <w:p w14:paraId="3D45D20A" w14:textId="691AA866" w:rsidR="00993F4D" w:rsidRDefault="00993F4D" w:rsidP="00993F4D">
      <w:pPr>
        <w:jc w:val="both"/>
        <w:rPr>
          <w:rFonts w:asciiTheme="minorHAnsi" w:hAnsiTheme="minorHAnsi" w:cstheme="minorHAnsi"/>
          <w:sz w:val="22"/>
          <w:szCs w:val="22"/>
        </w:rPr>
      </w:pPr>
    </w:p>
    <w:p w14:paraId="31885567" w14:textId="523AFBEB" w:rsidR="00993F4D" w:rsidRPr="00274167" w:rsidRDefault="00993F4D" w:rsidP="007170E7">
      <w:pPr>
        <w:rPr>
          <w:rFonts w:asciiTheme="minorHAnsi" w:hAnsiTheme="minorHAnsi" w:cstheme="minorHAnsi"/>
          <w:b/>
          <w:bCs/>
          <w:sz w:val="24"/>
          <w:szCs w:val="24"/>
          <w:u w:val="single"/>
        </w:rPr>
      </w:pPr>
      <w:r w:rsidRPr="00274167">
        <w:rPr>
          <w:rFonts w:asciiTheme="minorHAnsi" w:hAnsiTheme="minorHAnsi" w:cstheme="minorHAnsi"/>
          <w:b/>
          <w:bCs/>
          <w:sz w:val="24"/>
          <w:szCs w:val="24"/>
          <w:u w:val="single"/>
        </w:rPr>
        <w:t>Procedures to follow when recommending a graduate student for the Acadia Outstanding Master</w:t>
      </w:r>
      <w:r w:rsidR="00DF2FDF">
        <w:rPr>
          <w:rFonts w:asciiTheme="minorHAnsi" w:hAnsiTheme="minorHAnsi" w:cstheme="minorHAnsi"/>
          <w:b/>
          <w:bCs/>
          <w:sz w:val="24"/>
          <w:szCs w:val="24"/>
          <w:u w:val="single"/>
        </w:rPr>
        <w:t>’</w:t>
      </w:r>
      <w:r w:rsidRPr="00274167">
        <w:rPr>
          <w:rFonts w:asciiTheme="minorHAnsi" w:hAnsiTheme="minorHAnsi" w:cstheme="minorHAnsi"/>
          <w:b/>
          <w:bCs/>
          <w:sz w:val="24"/>
          <w:szCs w:val="24"/>
          <w:u w:val="single"/>
        </w:rPr>
        <w:t>s Research Award:</w:t>
      </w:r>
    </w:p>
    <w:p w14:paraId="5641198C" w14:textId="77777777" w:rsidR="00993F4D" w:rsidRPr="00CF7BB6" w:rsidRDefault="00993F4D" w:rsidP="00993F4D">
      <w:pPr>
        <w:jc w:val="both"/>
        <w:rPr>
          <w:rFonts w:asciiTheme="minorHAnsi" w:hAnsiTheme="minorHAnsi" w:cstheme="minorHAnsi"/>
          <w:b/>
          <w:sz w:val="22"/>
          <w:szCs w:val="22"/>
        </w:rPr>
      </w:pPr>
    </w:p>
    <w:p w14:paraId="1A7DF47E" w14:textId="7D58FADC" w:rsidR="00993F4D" w:rsidRDefault="00BA29A6" w:rsidP="00993F4D">
      <w:pPr>
        <w:jc w:val="both"/>
        <w:rPr>
          <w:rFonts w:asciiTheme="minorHAnsi" w:hAnsiTheme="minorHAnsi" w:cstheme="minorHAnsi"/>
          <w:sz w:val="22"/>
          <w:szCs w:val="22"/>
        </w:rPr>
      </w:pPr>
      <w:r>
        <w:rPr>
          <w:rFonts w:asciiTheme="minorHAnsi" w:hAnsiTheme="minorHAnsi" w:cstheme="minorHAnsi"/>
          <w:sz w:val="22"/>
          <w:szCs w:val="22"/>
        </w:rPr>
        <w:t>T</w:t>
      </w:r>
      <w:r w:rsidR="00993F4D" w:rsidRPr="00CF7BB6">
        <w:rPr>
          <w:rFonts w:asciiTheme="minorHAnsi" w:hAnsiTheme="minorHAnsi" w:cstheme="minorHAnsi"/>
          <w:sz w:val="22"/>
          <w:szCs w:val="22"/>
        </w:rPr>
        <w:t>he Chair</w:t>
      </w:r>
      <w:r>
        <w:rPr>
          <w:rFonts w:asciiTheme="minorHAnsi" w:hAnsiTheme="minorHAnsi" w:cstheme="minorHAnsi"/>
          <w:sz w:val="22"/>
          <w:szCs w:val="22"/>
        </w:rPr>
        <w:t xml:space="preserve"> </w:t>
      </w:r>
      <w:r w:rsidR="00993F4D" w:rsidRPr="00CF7BB6">
        <w:rPr>
          <w:rFonts w:asciiTheme="minorHAnsi" w:hAnsiTheme="minorHAnsi" w:cstheme="minorHAnsi"/>
          <w:sz w:val="22"/>
          <w:szCs w:val="22"/>
        </w:rPr>
        <w:t xml:space="preserve">will ask the committee whether it wishes to </w:t>
      </w:r>
      <w:r w:rsidR="002E5834" w:rsidRPr="002E5834">
        <w:rPr>
          <w:rFonts w:asciiTheme="minorHAnsi" w:hAnsiTheme="minorHAnsi" w:cstheme="minorHAnsi"/>
          <w:b/>
          <w:bCs/>
          <w:i/>
          <w:iCs/>
          <w:sz w:val="22"/>
          <w:szCs w:val="22"/>
          <w:u w:val="single"/>
        </w:rPr>
        <w:t>unanimously</w:t>
      </w:r>
      <w:r w:rsidR="002E5834">
        <w:rPr>
          <w:rFonts w:asciiTheme="minorHAnsi" w:hAnsiTheme="minorHAnsi" w:cstheme="minorHAnsi"/>
          <w:sz w:val="22"/>
          <w:szCs w:val="22"/>
        </w:rPr>
        <w:t xml:space="preserve"> </w:t>
      </w:r>
      <w:r w:rsidR="00993F4D" w:rsidRPr="00CF7BB6">
        <w:rPr>
          <w:rFonts w:asciiTheme="minorHAnsi" w:hAnsiTheme="minorHAnsi" w:cstheme="minorHAnsi"/>
          <w:sz w:val="22"/>
          <w:szCs w:val="22"/>
        </w:rPr>
        <w:t xml:space="preserve">recommend the </w:t>
      </w:r>
      <w:r w:rsidR="007170E7">
        <w:rPr>
          <w:rFonts w:asciiTheme="minorHAnsi" w:hAnsiTheme="minorHAnsi" w:cstheme="minorHAnsi"/>
          <w:sz w:val="22"/>
          <w:szCs w:val="22"/>
        </w:rPr>
        <w:t>candidate</w:t>
      </w:r>
      <w:r w:rsidR="00993F4D" w:rsidRPr="00CF7BB6">
        <w:rPr>
          <w:rFonts w:asciiTheme="minorHAnsi" w:hAnsiTheme="minorHAnsi" w:cstheme="minorHAnsi"/>
          <w:sz w:val="22"/>
          <w:szCs w:val="22"/>
        </w:rPr>
        <w:t xml:space="preserve"> for the award</w:t>
      </w:r>
      <w:r w:rsidR="008B1F4F">
        <w:rPr>
          <w:rFonts w:asciiTheme="minorHAnsi" w:hAnsiTheme="minorHAnsi" w:cstheme="minorHAnsi"/>
          <w:sz w:val="22"/>
          <w:szCs w:val="22"/>
        </w:rPr>
        <w:t xml:space="preserve"> based on the </w:t>
      </w:r>
      <w:r w:rsidR="00725BC4">
        <w:rPr>
          <w:rFonts w:asciiTheme="minorHAnsi" w:hAnsiTheme="minorHAnsi" w:cstheme="minorHAnsi"/>
          <w:sz w:val="22"/>
          <w:szCs w:val="22"/>
        </w:rPr>
        <w:t>selection guidelines below</w:t>
      </w:r>
      <w:r w:rsidR="00993F4D" w:rsidRPr="00CF7BB6">
        <w:rPr>
          <w:rFonts w:asciiTheme="minorHAnsi" w:hAnsiTheme="minorHAnsi" w:cstheme="minorHAnsi"/>
          <w:sz w:val="22"/>
          <w:szCs w:val="22"/>
        </w:rPr>
        <w:t xml:space="preserve">. </w:t>
      </w:r>
    </w:p>
    <w:p w14:paraId="599CBDE9" w14:textId="77777777" w:rsidR="00FF26B9" w:rsidRDefault="00FF26B9" w:rsidP="00993F4D">
      <w:pPr>
        <w:jc w:val="both"/>
        <w:rPr>
          <w:rFonts w:asciiTheme="minorHAnsi" w:hAnsiTheme="minorHAnsi" w:cstheme="minorHAnsi"/>
          <w:sz w:val="22"/>
          <w:szCs w:val="22"/>
        </w:rPr>
      </w:pPr>
    </w:p>
    <w:p w14:paraId="75EAE87E" w14:textId="77777777" w:rsidR="00BA29A6" w:rsidRPr="00CF7BB6" w:rsidRDefault="00BA29A6" w:rsidP="00993F4D">
      <w:pPr>
        <w:jc w:val="both"/>
        <w:rPr>
          <w:rFonts w:asciiTheme="minorHAnsi" w:hAnsiTheme="minorHAnsi" w:cstheme="minorHAnsi"/>
          <w:sz w:val="22"/>
          <w:szCs w:val="22"/>
        </w:rPr>
      </w:pPr>
    </w:p>
    <w:p w14:paraId="37C6016D" w14:textId="7EAAA2BF" w:rsidR="009256EF" w:rsidRDefault="009256EF" w:rsidP="009256EF">
      <w:pPr>
        <w:jc w:val="both"/>
        <w:rPr>
          <w:rFonts w:asciiTheme="minorHAnsi" w:hAnsiTheme="minorHAnsi" w:cstheme="minorHAnsi"/>
          <w:b/>
          <w:bCs/>
          <w:sz w:val="24"/>
          <w:szCs w:val="24"/>
          <w:u w:val="single"/>
        </w:rPr>
      </w:pPr>
      <w:r w:rsidRPr="0042081C">
        <w:rPr>
          <w:rFonts w:asciiTheme="minorHAnsi" w:hAnsiTheme="minorHAnsi" w:cstheme="minorHAnsi"/>
          <w:b/>
          <w:bCs/>
          <w:sz w:val="24"/>
          <w:szCs w:val="24"/>
          <w:u w:val="single"/>
        </w:rPr>
        <w:t>Selection guidelines for the Acadia Outstanding Master</w:t>
      </w:r>
      <w:r w:rsidR="0042081C" w:rsidRPr="0042081C">
        <w:rPr>
          <w:rFonts w:asciiTheme="minorHAnsi" w:hAnsiTheme="minorHAnsi" w:cstheme="minorHAnsi"/>
          <w:b/>
          <w:bCs/>
          <w:sz w:val="24"/>
          <w:szCs w:val="24"/>
          <w:u w:val="single"/>
        </w:rPr>
        <w:t>’</w:t>
      </w:r>
      <w:r w:rsidRPr="0042081C">
        <w:rPr>
          <w:rFonts w:asciiTheme="minorHAnsi" w:hAnsiTheme="minorHAnsi" w:cstheme="minorHAnsi"/>
          <w:b/>
          <w:bCs/>
          <w:sz w:val="24"/>
          <w:szCs w:val="24"/>
          <w:u w:val="single"/>
        </w:rPr>
        <w:t>s Research Award</w:t>
      </w:r>
    </w:p>
    <w:p w14:paraId="73327398" w14:textId="77777777" w:rsidR="0042081C" w:rsidRPr="0042081C" w:rsidRDefault="0042081C" w:rsidP="009256EF">
      <w:pPr>
        <w:jc w:val="both"/>
        <w:rPr>
          <w:rFonts w:asciiTheme="minorHAnsi" w:hAnsiTheme="minorHAnsi" w:cstheme="minorHAnsi"/>
          <w:b/>
          <w:bCs/>
          <w:sz w:val="22"/>
          <w:szCs w:val="22"/>
          <w:u w:val="single"/>
        </w:rPr>
      </w:pPr>
    </w:p>
    <w:p w14:paraId="3553E018" w14:textId="3A452D5E" w:rsidR="0042081C" w:rsidRPr="00EB4626" w:rsidRDefault="00EB4626" w:rsidP="00EB4626">
      <w:pPr>
        <w:spacing w:after="200" w:line="276" w:lineRule="auto"/>
        <w:ind w:left="720" w:hanging="360"/>
        <w:contextualSpacing/>
        <w:rPr>
          <w:rFonts w:asciiTheme="minorHAnsi" w:hAnsiTheme="minorHAnsi" w:cstheme="minorHAnsi"/>
          <w:sz w:val="22"/>
          <w:szCs w:val="22"/>
        </w:rPr>
      </w:pPr>
      <w:r>
        <w:rPr>
          <w:rFonts w:asciiTheme="minorHAnsi" w:hAnsiTheme="minorHAnsi" w:cstheme="minorHAnsi"/>
          <w:sz w:val="22"/>
          <w:szCs w:val="22"/>
        </w:rPr>
        <w:t xml:space="preserve">(1). </w:t>
      </w:r>
      <w:r w:rsidR="0042081C" w:rsidRPr="00EB4626">
        <w:rPr>
          <w:rFonts w:asciiTheme="minorHAnsi" w:hAnsiTheme="minorHAnsi" w:cstheme="minorHAnsi"/>
          <w:sz w:val="22"/>
          <w:szCs w:val="22"/>
        </w:rPr>
        <w:t xml:space="preserve">The award </w:t>
      </w:r>
      <w:r w:rsidR="00CA51FF">
        <w:rPr>
          <w:rFonts w:asciiTheme="minorHAnsi" w:hAnsiTheme="minorHAnsi" w:cstheme="minorHAnsi"/>
          <w:sz w:val="22"/>
          <w:szCs w:val="22"/>
        </w:rPr>
        <w:t xml:space="preserve">offered at the Spring Convocation </w:t>
      </w:r>
      <w:r w:rsidR="0042081C" w:rsidRPr="00EB4626">
        <w:rPr>
          <w:rFonts w:asciiTheme="minorHAnsi" w:hAnsiTheme="minorHAnsi" w:cstheme="minorHAnsi"/>
          <w:sz w:val="22"/>
          <w:szCs w:val="22"/>
        </w:rPr>
        <w:t xml:space="preserve">(1 per faculty, per academic year) is restricted to </w:t>
      </w:r>
      <w:proofErr w:type="gramStart"/>
      <w:r w:rsidR="0042081C" w:rsidRPr="00EB4626">
        <w:rPr>
          <w:rFonts w:asciiTheme="minorHAnsi" w:hAnsiTheme="minorHAnsi" w:cstheme="minorHAnsi"/>
          <w:sz w:val="22"/>
          <w:szCs w:val="22"/>
        </w:rPr>
        <w:t>Master’s</w:t>
      </w:r>
      <w:proofErr w:type="gramEnd"/>
      <w:r w:rsidR="0042081C" w:rsidRPr="00EB4626">
        <w:rPr>
          <w:rFonts w:asciiTheme="minorHAnsi" w:hAnsiTheme="minorHAnsi" w:cstheme="minorHAnsi"/>
          <w:sz w:val="22"/>
          <w:szCs w:val="22"/>
        </w:rPr>
        <w:t xml:space="preserve"> thesis-based programs, namely, MA, MSc, MCD, </w:t>
      </w:r>
      <w:r w:rsidR="000C3043">
        <w:rPr>
          <w:rFonts w:asciiTheme="minorHAnsi" w:hAnsiTheme="minorHAnsi" w:cstheme="minorHAnsi"/>
          <w:sz w:val="22"/>
          <w:szCs w:val="22"/>
        </w:rPr>
        <w:t xml:space="preserve">MAK, </w:t>
      </w:r>
      <w:r w:rsidR="0042081C" w:rsidRPr="00EB4626">
        <w:rPr>
          <w:rFonts w:asciiTheme="minorHAnsi" w:hAnsiTheme="minorHAnsi" w:cstheme="minorHAnsi"/>
          <w:sz w:val="22"/>
          <w:szCs w:val="22"/>
        </w:rPr>
        <w:t>and M</w:t>
      </w:r>
      <w:r w:rsidR="00725671">
        <w:rPr>
          <w:rFonts w:asciiTheme="minorHAnsi" w:hAnsiTheme="minorHAnsi" w:cstheme="minorHAnsi"/>
          <w:sz w:val="22"/>
          <w:szCs w:val="22"/>
        </w:rPr>
        <w:t>.</w:t>
      </w:r>
      <w:r w:rsidR="00E15017">
        <w:rPr>
          <w:rFonts w:asciiTheme="minorHAnsi" w:hAnsiTheme="minorHAnsi" w:cstheme="minorHAnsi"/>
          <w:sz w:val="22"/>
          <w:szCs w:val="22"/>
        </w:rPr>
        <w:t>E</w:t>
      </w:r>
      <w:r w:rsidR="0042081C" w:rsidRPr="00EB4626">
        <w:rPr>
          <w:rFonts w:asciiTheme="minorHAnsi" w:hAnsiTheme="minorHAnsi" w:cstheme="minorHAnsi"/>
          <w:sz w:val="22"/>
          <w:szCs w:val="22"/>
        </w:rPr>
        <w:t>d</w:t>
      </w:r>
      <w:r w:rsidR="00725671">
        <w:rPr>
          <w:rFonts w:asciiTheme="minorHAnsi" w:hAnsiTheme="minorHAnsi" w:cstheme="minorHAnsi"/>
          <w:sz w:val="22"/>
          <w:szCs w:val="22"/>
        </w:rPr>
        <w:t>.</w:t>
      </w:r>
      <w:r w:rsidR="00E15017">
        <w:rPr>
          <w:rFonts w:asciiTheme="minorHAnsi" w:hAnsiTheme="minorHAnsi" w:cstheme="minorHAnsi"/>
          <w:sz w:val="22"/>
          <w:szCs w:val="22"/>
        </w:rPr>
        <w:t xml:space="preserve"> s</w:t>
      </w:r>
      <w:r w:rsidR="0042081C" w:rsidRPr="00EB4626">
        <w:rPr>
          <w:rFonts w:asciiTheme="minorHAnsi" w:hAnsiTheme="minorHAnsi" w:cstheme="minorHAnsi"/>
          <w:sz w:val="22"/>
          <w:szCs w:val="22"/>
        </w:rPr>
        <w:t>tudents</w:t>
      </w:r>
      <w:r w:rsidR="00E15017">
        <w:rPr>
          <w:rFonts w:asciiTheme="minorHAnsi" w:hAnsiTheme="minorHAnsi" w:cstheme="minorHAnsi"/>
          <w:sz w:val="22"/>
          <w:szCs w:val="22"/>
        </w:rPr>
        <w:t>,</w:t>
      </w:r>
      <w:r w:rsidR="0042081C" w:rsidRPr="00EB4626">
        <w:rPr>
          <w:rFonts w:asciiTheme="minorHAnsi" w:hAnsiTheme="minorHAnsi" w:cstheme="minorHAnsi"/>
          <w:sz w:val="22"/>
          <w:szCs w:val="22"/>
        </w:rPr>
        <w:t xml:space="preserve"> completing their thesis requirement during May to April</w:t>
      </w:r>
      <w:r w:rsidR="009155F9">
        <w:rPr>
          <w:rFonts w:asciiTheme="minorHAnsi" w:hAnsiTheme="minorHAnsi" w:cstheme="minorHAnsi"/>
          <w:sz w:val="22"/>
          <w:szCs w:val="22"/>
        </w:rPr>
        <w:t>.</w:t>
      </w:r>
      <w:r w:rsidR="0042081C" w:rsidRPr="00EB4626">
        <w:rPr>
          <w:rFonts w:asciiTheme="minorHAnsi" w:hAnsiTheme="minorHAnsi" w:cstheme="minorHAnsi"/>
          <w:sz w:val="22"/>
          <w:szCs w:val="22"/>
        </w:rPr>
        <w:t xml:space="preserve"> </w:t>
      </w:r>
    </w:p>
    <w:p w14:paraId="6DC8C1FF" w14:textId="7D85B6AF" w:rsidR="0042081C" w:rsidRPr="00EB4626" w:rsidRDefault="00EB4626" w:rsidP="00EB4626">
      <w:pPr>
        <w:spacing w:after="200" w:line="276" w:lineRule="auto"/>
        <w:ind w:left="720" w:hanging="360"/>
        <w:contextualSpacing/>
        <w:rPr>
          <w:rFonts w:asciiTheme="minorHAnsi" w:hAnsiTheme="minorHAnsi" w:cstheme="minorHAnsi"/>
          <w:sz w:val="22"/>
          <w:szCs w:val="22"/>
        </w:rPr>
      </w:pPr>
      <w:r>
        <w:rPr>
          <w:rFonts w:asciiTheme="minorHAnsi" w:hAnsiTheme="minorHAnsi" w:cstheme="minorHAnsi"/>
          <w:sz w:val="22"/>
          <w:szCs w:val="22"/>
        </w:rPr>
        <w:t xml:space="preserve">(2). </w:t>
      </w:r>
      <w:r w:rsidR="0042081C" w:rsidRPr="00EB4626">
        <w:rPr>
          <w:rFonts w:asciiTheme="minorHAnsi" w:hAnsiTheme="minorHAnsi" w:cstheme="minorHAnsi"/>
          <w:sz w:val="22"/>
          <w:szCs w:val="22"/>
        </w:rPr>
        <w:t xml:space="preserve">The student must have completed the degree requirements within the time limit of their graduate program (6 years for MSc, MCD, </w:t>
      </w:r>
      <w:r w:rsidR="00690E9C">
        <w:rPr>
          <w:rFonts w:asciiTheme="minorHAnsi" w:hAnsiTheme="minorHAnsi" w:cstheme="minorHAnsi"/>
          <w:sz w:val="22"/>
          <w:szCs w:val="22"/>
        </w:rPr>
        <w:t xml:space="preserve">MAK, </w:t>
      </w:r>
      <w:r w:rsidR="0042081C" w:rsidRPr="00EB4626">
        <w:rPr>
          <w:rFonts w:asciiTheme="minorHAnsi" w:hAnsiTheme="minorHAnsi" w:cstheme="minorHAnsi"/>
          <w:sz w:val="22"/>
          <w:szCs w:val="22"/>
        </w:rPr>
        <w:t>and MA in SOPT students; 5 years for all other MA programs; and 8 years for M.Ed. students).</w:t>
      </w:r>
    </w:p>
    <w:p w14:paraId="0EDEFC5D" w14:textId="03BF276D" w:rsidR="00C973F7" w:rsidRPr="00EB4626" w:rsidRDefault="00EA249A" w:rsidP="00EA249A">
      <w:pPr>
        <w:spacing w:after="200" w:line="276" w:lineRule="auto"/>
        <w:ind w:left="720" w:hanging="360"/>
        <w:contextualSpacing/>
        <w:rPr>
          <w:rFonts w:asciiTheme="minorHAnsi" w:hAnsiTheme="minorHAnsi" w:cstheme="minorHAnsi"/>
          <w:sz w:val="22"/>
          <w:szCs w:val="22"/>
        </w:rPr>
      </w:pPr>
      <w:r>
        <w:rPr>
          <w:rFonts w:asciiTheme="minorHAnsi" w:hAnsiTheme="minorHAnsi" w:cstheme="minorHAnsi"/>
          <w:sz w:val="22"/>
          <w:szCs w:val="22"/>
        </w:rPr>
        <w:t xml:space="preserve">(3). </w:t>
      </w:r>
      <w:r w:rsidR="006F0DB0" w:rsidRPr="00EB4626">
        <w:rPr>
          <w:rFonts w:asciiTheme="minorHAnsi" w:hAnsiTheme="minorHAnsi" w:cstheme="minorHAnsi"/>
          <w:sz w:val="22"/>
          <w:szCs w:val="22"/>
        </w:rPr>
        <w:t>The</w:t>
      </w:r>
      <w:r w:rsidR="00C973F7" w:rsidRPr="00EB4626">
        <w:rPr>
          <w:rFonts w:asciiTheme="minorHAnsi" w:hAnsiTheme="minorHAnsi" w:cstheme="minorHAnsi"/>
          <w:sz w:val="22"/>
          <w:szCs w:val="22"/>
        </w:rPr>
        <w:t xml:space="preserve"> student’s research</w:t>
      </w:r>
      <w:r w:rsidR="00FD1AFD" w:rsidRPr="00EB4626">
        <w:rPr>
          <w:rFonts w:asciiTheme="minorHAnsi" w:hAnsiTheme="minorHAnsi" w:cstheme="minorHAnsi"/>
          <w:sz w:val="22"/>
          <w:szCs w:val="22"/>
        </w:rPr>
        <w:t xml:space="preserve"> must</w:t>
      </w:r>
      <w:r w:rsidR="00C973F7" w:rsidRPr="00EB4626">
        <w:rPr>
          <w:rFonts w:asciiTheme="minorHAnsi" w:hAnsiTheme="minorHAnsi" w:cstheme="minorHAnsi"/>
          <w:sz w:val="22"/>
          <w:szCs w:val="22"/>
        </w:rPr>
        <w:t xml:space="preserve"> fall within the top 15% of all </w:t>
      </w:r>
      <w:proofErr w:type="gramStart"/>
      <w:r w:rsidR="00C973F7" w:rsidRPr="00EB4626">
        <w:rPr>
          <w:rFonts w:asciiTheme="minorHAnsi" w:hAnsiTheme="minorHAnsi" w:cstheme="minorHAnsi"/>
          <w:sz w:val="22"/>
          <w:szCs w:val="22"/>
        </w:rPr>
        <w:t>Master’s</w:t>
      </w:r>
      <w:proofErr w:type="gramEnd"/>
      <w:r w:rsidR="00C973F7" w:rsidRPr="00EB4626">
        <w:rPr>
          <w:rFonts w:asciiTheme="minorHAnsi" w:hAnsiTheme="minorHAnsi" w:cstheme="minorHAnsi"/>
          <w:sz w:val="22"/>
          <w:szCs w:val="22"/>
        </w:rPr>
        <w:t xml:space="preserve"> theses you have read or examined, at Acadia and elsewhere</w:t>
      </w:r>
      <w:r w:rsidR="00FD1AFD" w:rsidRPr="00EB4626">
        <w:rPr>
          <w:rFonts w:asciiTheme="minorHAnsi" w:hAnsiTheme="minorHAnsi" w:cstheme="minorHAnsi"/>
          <w:sz w:val="22"/>
          <w:szCs w:val="22"/>
        </w:rPr>
        <w:t>.</w:t>
      </w:r>
    </w:p>
    <w:p w14:paraId="392A0E1B" w14:textId="1FEDF6B1" w:rsidR="00C973F7" w:rsidRPr="00EA249A" w:rsidRDefault="00EA249A" w:rsidP="00EA249A">
      <w:pPr>
        <w:spacing w:after="200" w:line="276" w:lineRule="auto"/>
        <w:ind w:firstLine="360"/>
        <w:contextualSpacing/>
        <w:rPr>
          <w:rFonts w:asciiTheme="minorHAnsi" w:hAnsiTheme="minorHAnsi" w:cstheme="minorHAnsi"/>
          <w:sz w:val="22"/>
          <w:szCs w:val="22"/>
        </w:rPr>
      </w:pPr>
      <w:r w:rsidRPr="00EA249A">
        <w:rPr>
          <w:rFonts w:asciiTheme="minorHAnsi" w:hAnsiTheme="minorHAnsi" w:cstheme="minorHAnsi"/>
          <w:sz w:val="22"/>
          <w:szCs w:val="22"/>
        </w:rPr>
        <w:t>(4).</w:t>
      </w:r>
      <w:r>
        <w:rPr>
          <w:rFonts w:asciiTheme="minorHAnsi" w:hAnsiTheme="minorHAnsi" w:cstheme="minorHAnsi"/>
          <w:b/>
          <w:bCs/>
          <w:i/>
          <w:iCs/>
          <w:sz w:val="22"/>
          <w:szCs w:val="22"/>
        </w:rPr>
        <w:t xml:space="preserve"> </w:t>
      </w:r>
      <w:r w:rsidR="00C973F7" w:rsidRPr="00EA249A">
        <w:rPr>
          <w:rFonts w:asciiTheme="minorHAnsi" w:hAnsiTheme="minorHAnsi" w:cstheme="minorHAnsi"/>
          <w:b/>
          <w:bCs/>
          <w:i/>
          <w:iCs/>
          <w:sz w:val="22"/>
          <w:szCs w:val="22"/>
        </w:rPr>
        <w:t>The Academic Record:</w:t>
      </w:r>
      <w:r w:rsidR="00C973F7" w:rsidRPr="00EA249A">
        <w:rPr>
          <w:rFonts w:asciiTheme="minorHAnsi" w:hAnsiTheme="minorHAnsi" w:cstheme="minorHAnsi"/>
          <w:sz w:val="22"/>
          <w:szCs w:val="22"/>
        </w:rPr>
        <w:t xml:space="preserve"> Outstanding graduate academic record (at least 3.5 GPA)</w:t>
      </w:r>
    </w:p>
    <w:p w14:paraId="53FDB154" w14:textId="29799BEB" w:rsidR="00C973F7" w:rsidRPr="00EA249A" w:rsidRDefault="00EA249A" w:rsidP="00EA249A">
      <w:pPr>
        <w:spacing w:after="200" w:line="276" w:lineRule="auto"/>
        <w:ind w:left="720" w:hanging="360"/>
        <w:contextualSpacing/>
        <w:rPr>
          <w:rFonts w:asciiTheme="minorHAnsi" w:hAnsiTheme="minorHAnsi" w:cstheme="minorHAnsi"/>
          <w:sz w:val="22"/>
          <w:szCs w:val="22"/>
        </w:rPr>
      </w:pPr>
      <w:r w:rsidRPr="00EA249A">
        <w:rPr>
          <w:rFonts w:asciiTheme="minorHAnsi" w:hAnsiTheme="minorHAnsi" w:cstheme="minorHAnsi"/>
          <w:bCs/>
          <w:iCs/>
          <w:sz w:val="22"/>
          <w:szCs w:val="22"/>
        </w:rPr>
        <w:t>(5).</w:t>
      </w:r>
      <w:r>
        <w:rPr>
          <w:rFonts w:asciiTheme="minorHAnsi" w:hAnsiTheme="minorHAnsi" w:cstheme="minorHAnsi"/>
          <w:b/>
          <w:i/>
          <w:sz w:val="22"/>
          <w:szCs w:val="22"/>
        </w:rPr>
        <w:t xml:space="preserve"> </w:t>
      </w:r>
      <w:r w:rsidR="00C973F7" w:rsidRPr="00EA249A">
        <w:rPr>
          <w:rFonts w:asciiTheme="minorHAnsi" w:hAnsiTheme="minorHAnsi" w:cstheme="minorHAnsi"/>
          <w:b/>
          <w:i/>
          <w:sz w:val="22"/>
          <w:szCs w:val="22"/>
        </w:rPr>
        <w:t>The Research:</w:t>
      </w:r>
      <w:r w:rsidR="00C973F7" w:rsidRPr="00EA249A">
        <w:rPr>
          <w:rFonts w:asciiTheme="minorHAnsi" w:hAnsiTheme="minorHAnsi" w:cstheme="minorHAnsi"/>
          <w:sz w:val="22"/>
          <w:szCs w:val="22"/>
        </w:rPr>
        <w:t xml:space="preserve"> Research highly original, innovative, and makes a strong contribution to the discipline</w:t>
      </w:r>
    </w:p>
    <w:p w14:paraId="06C6BE62" w14:textId="46F30E71" w:rsidR="00C973F7" w:rsidRPr="00EA249A" w:rsidRDefault="00EA249A" w:rsidP="00EA249A">
      <w:pPr>
        <w:spacing w:after="200" w:line="276" w:lineRule="auto"/>
        <w:ind w:firstLine="360"/>
        <w:contextualSpacing/>
        <w:rPr>
          <w:rFonts w:asciiTheme="minorHAnsi" w:hAnsiTheme="minorHAnsi" w:cstheme="minorHAnsi"/>
          <w:sz w:val="22"/>
          <w:szCs w:val="22"/>
        </w:rPr>
      </w:pPr>
      <w:r w:rsidRPr="00EA249A">
        <w:rPr>
          <w:rFonts w:asciiTheme="minorHAnsi" w:hAnsiTheme="minorHAnsi" w:cstheme="minorHAnsi"/>
          <w:bCs/>
          <w:iCs/>
          <w:sz w:val="22"/>
          <w:szCs w:val="22"/>
        </w:rPr>
        <w:t>(6).</w:t>
      </w:r>
      <w:r>
        <w:rPr>
          <w:rFonts w:asciiTheme="minorHAnsi" w:hAnsiTheme="minorHAnsi" w:cstheme="minorHAnsi"/>
          <w:b/>
          <w:i/>
          <w:sz w:val="22"/>
          <w:szCs w:val="22"/>
        </w:rPr>
        <w:t xml:space="preserve"> </w:t>
      </w:r>
      <w:r w:rsidR="00C973F7" w:rsidRPr="00EA249A">
        <w:rPr>
          <w:rFonts w:asciiTheme="minorHAnsi" w:hAnsiTheme="minorHAnsi" w:cstheme="minorHAnsi"/>
          <w:b/>
          <w:i/>
          <w:sz w:val="22"/>
          <w:szCs w:val="22"/>
        </w:rPr>
        <w:t>The Thesis:</w:t>
      </w:r>
      <w:r w:rsidR="00C973F7" w:rsidRPr="00EA249A">
        <w:rPr>
          <w:rFonts w:asciiTheme="minorHAnsi" w:hAnsiTheme="minorHAnsi" w:cstheme="minorHAnsi"/>
          <w:sz w:val="22"/>
          <w:szCs w:val="22"/>
        </w:rPr>
        <w:t xml:space="preserve"> Thesis is impeccably written, and all substantive sections are strong</w:t>
      </w:r>
    </w:p>
    <w:p w14:paraId="504B755D" w14:textId="51D7FE58" w:rsidR="00C973F7" w:rsidRPr="00EA249A" w:rsidRDefault="00EA249A" w:rsidP="00EA249A">
      <w:pPr>
        <w:spacing w:after="200" w:line="276" w:lineRule="auto"/>
        <w:ind w:left="720" w:hanging="360"/>
        <w:contextualSpacing/>
        <w:rPr>
          <w:rFonts w:asciiTheme="minorHAnsi" w:hAnsiTheme="minorHAnsi" w:cstheme="minorHAnsi"/>
          <w:sz w:val="22"/>
          <w:szCs w:val="22"/>
        </w:rPr>
      </w:pPr>
      <w:r w:rsidRPr="00EA249A">
        <w:rPr>
          <w:rFonts w:asciiTheme="minorHAnsi" w:hAnsiTheme="minorHAnsi" w:cstheme="minorHAnsi"/>
          <w:sz w:val="22"/>
          <w:szCs w:val="22"/>
        </w:rPr>
        <w:t>(7).</w:t>
      </w:r>
      <w:r>
        <w:rPr>
          <w:rFonts w:asciiTheme="minorHAnsi" w:hAnsiTheme="minorHAnsi" w:cstheme="minorHAnsi"/>
          <w:b/>
          <w:bCs/>
          <w:i/>
          <w:iCs/>
          <w:sz w:val="22"/>
          <w:szCs w:val="22"/>
        </w:rPr>
        <w:t xml:space="preserve"> </w:t>
      </w:r>
      <w:r w:rsidR="00C973F7" w:rsidRPr="00EA249A">
        <w:rPr>
          <w:rFonts w:asciiTheme="minorHAnsi" w:hAnsiTheme="minorHAnsi" w:cstheme="minorHAnsi"/>
          <w:b/>
          <w:bCs/>
          <w:i/>
          <w:iCs/>
          <w:sz w:val="22"/>
          <w:szCs w:val="22"/>
        </w:rPr>
        <w:t xml:space="preserve">The </w:t>
      </w:r>
      <w:proofErr w:type="spellStart"/>
      <w:r w:rsidR="00C973F7" w:rsidRPr="00EA249A">
        <w:rPr>
          <w:rFonts w:asciiTheme="minorHAnsi" w:hAnsiTheme="minorHAnsi" w:cstheme="minorHAnsi"/>
          <w:b/>
          <w:bCs/>
          <w:i/>
          <w:iCs/>
          <w:sz w:val="22"/>
          <w:szCs w:val="22"/>
        </w:rPr>
        <w:t>Defence</w:t>
      </w:r>
      <w:proofErr w:type="spellEnd"/>
      <w:r w:rsidR="00C973F7" w:rsidRPr="00EA249A">
        <w:rPr>
          <w:rFonts w:asciiTheme="minorHAnsi" w:hAnsiTheme="minorHAnsi" w:cstheme="minorHAnsi"/>
          <w:b/>
          <w:bCs/>
          <w:i/>
          <w:iCs/>
          <w:sz w:val="22"/>
          <w:szCs w:val="22"/>
        </w:rPr>
        <w:t>:</w:t>
      </w:r>
      <w:r w:rsidR="00C973F7" w:rsidRPr="00EA249A">
        <w:rPr>
          <w:rFonts w:asciiTheme="minorHAnsi" w:hAnsiTheme="minorHAnsi" w:cstheme="minorHAnsi"/>
          <w:sz w:val="22"/>
          <w:szCs w:val="22"/>
        </w:rPr>
        <w:t xml:space="preserve"> Student’s presentation and response to questions are accurate, </w:t>
      </w:r>
      <w:r w:rsidR="00D72263" w:rsidRPr="00EA249A">
        <w:rPr>
          <w:rFonts w:asciiTheme="minorHAnsi" w:hAnsiTheme="minorHAnsi" w:cstheme="minorHAnsi"/>
          <w:sz w:val="22"/>
          <w:szCs w:val="22"/>
        </w:rPr>
        <w:t>clear,</w:t>
      </w:r>
      <w:r w:rsidR="00C973F7" w:rsidRPr="00EA249A">
        <w:rPr>
          <w:rFonts w:asciiTheme="minorHAnsi" w:hAnsiTheme="minorHAnsi" w:cstheme="minorHAnsi"/>
          <w:sz w:val="22"/>
          <w:szCs w:val="22"/>
        </w:rPr>
        <w:t xml:space="preserve"> and thoughtful</w:t>
      </w:r>
    </w:p>
    <w:p w14:paraId="31B2002C" w14:textId="77777777" w:rsidR="00815C97" w:rsidRDefault="00815C97" w:rsidP="00780F01">
      <w:pPr>
        <w:jc w:val="both"/>
        <w:rPr>
          <w:rFonts w:asciiTheme="minorHAnsi" w:hAnsiTheme="minorHAnsi" w:cstheme="minorHAnsi"/>
          <w:i/>
          <w:iCs/>
          <w:sz w:val="22"/>
          <w:szCs w:val="22"/>
        </w:rPr>
      </w:pPr>
    </w:p>
    <w:p w14:paraId="51AE5C9B" w14:textId="61BD2E9C" w:rsidR="00C6030D" w:rsidRPr="00681200" w:rsidRDefault="00C6030D" w:rsidP="00780F01">
      <w:pPr>
        <w:jc w:val="both"/>
        <w:rPr>
          <w:rFonts w:asciiTheme="minorHAnsi" w:hAnsiTheme="minorHAnsi" w:cstheme="minorHAnsi"/>
          <w:i/>
          <w:iCs/>
          <w:sz w:val="22"/>
          <w:szCs w:val="22"/>
        </w:rPr>
      </w:pPr>
      <w:r w:rsidRPr="00681200">
        <w:rPr>
          <w:rFonts w:asciiTheme="minorHAnsi" w:hAnsiTheme="minorHAnsi" w:cstheme="minorHAnsi"/>
          <w:i/>
          <w:iCs/>
          <w:sz w:val="22"/>
          <w:szCs w:val="22"/>
        </w:rPr>
        <w:t>Part 3</w:t>
      </w:r>
      <w:r w:rsidR="00705807" w:rsidRPr="00681200">
        <w:rPr>
          <w:rFonts w:asciiTheme="minorHAnsi" w:hAnsiTheme="minorHAnsi" w:cstheme="minorHAnsi"/>
          <w:i/>
          <w:iCs/>
          <w:sz w:val="22"/>
          <w:szCs w:val="22"/>
        </w:rPr>
        <w:t xml:space="preserve"> </w:t>
      </w:r>
      <w:r w:rsidRPr="00681200">
        <w:rPr>
          <w:rFonts w:asciiTheme="minorHAnsi" w:hAnsiTheme="minorHAnsi" w:cstheme="minorHAnsi"/>
          <w:i/>
          <w:iCs/>
          <w:sz w:val="22"/>
          <w:szCs w:val="22"/>
        </w:rPr>
        <w:t>- Inform the candidate</w:t>
      </w:r>
    </w:p>
    <w:p w14:paraId="29238B2A" w14:textId="77777777" w:rsidR="006E5A69" w:rsidRPr="00CF7BB6" w:rsidRDefault="006E5A69" w:rsidP="00780F01">
      <w:pPr>
        <w:jc w:val="both"/>
        <w:rPr>
          <w:rFonts w:asciiTheme="minorHAnsi" w:hAnsiTheme="minorHAnsi" w:cstheme="minorHAnsi"/>
          <w:sz w:val="22"/>
          <w:szCs w:val="22"/>
        </w:rPr>
      </w:pPr>
    </w:p>
    <w:p w14:paraId="539E9077" w14:textId="0B103D16" w:rsidR="006E5A69" w:rsidRDefault="006E5A69" w:rsidP="002911C5">
      <w:pPr>
        <w:numPr>
          <w:ilvl w:val="0"/>
          <w:numId w:val="7"/>
        </w:numPr>
        <w:jc w:val="both"/>
        <w:rPr>
          <w:rFonts w:asciiTheme="minorHAnsi" w:hAnsiTheme="minorHAnsi" w:cstheme="minorHAnsi"/>
          <w:sz w:val="22"/>
          <w:szCs w:val="22"/>
        </w:rPr>
      </w:pPr>
      <w:r w:rsidRPr="00CF7BB6">
        <w:rPr>
          <w:rFonts w:asciiTheme="minorHAnsi" w:hAnsiTheme="minorHAnsi" w:cstheme="minorHAnsi"/>
          <w:sz w:val="22"/>
          <w:szCs w:val="22"/>
        </w:rPr>
        <w:t xml:space="preserve">The candidate is called back to the room and </w:t>
      </w:r>
      <w:r w:rsidR="3EE54171" w:rsidRPr="00CF7BB6">
        <w:rPr>
          <w:rFonts w:asciiTheme="minorHAnsi" w:hAnsiTheme="minorHAnsi" w:cstheme="minorHAnsi"/>
          <w:sz w:val="22"/>
          <w:szCs w:val="22"/>
        </w:rPr>
        <w:t xml:space="preserve">the Chair </w:t>
      </w:r>
      <w:r w:rsidRPr="00CF7BB6">
        <w:rPr>
          <w:rFonts w:asciiTheme="minorHAnsi" w:hAnsiTheme="minorHAnsi" w:cstheme="minorHAnsi"/>
          <w:sz w:val="22"/>
          <w:szCs w:val="22"/>
        </w:rPr>
        <w:t>inform</w:t>
      </w:r>
      <w:r w:rsidR="0B269C2D" w:rsidRPr="00CF7BB6">
        <w:rPr>
          <w:rFonts w:asciiTheme="minorHAnsi" w:hAnsiTheme="minorHAnsi" w:cstheme="minorHAnsi"/>
          <w:sz w:val="22"/>
          <w:szCs w:val="22"/>
        </w:rPr>
        <w:t>s</w:t>
      </w:r>
      <w:r w:rsidRPr="00CF7BB6">
        <w:rPr>
          <w:rFonts w:asciiTheme="minorHAnsi" w:hAnsiTheme="minorHAnsi" w:cstheme="minorHAnsi"/>
          <w:sz w:val="22"/>
          <w:szCs w:val="22"/>
        </w:rPr>
        <w:t xml:space="preserve"> </w:t>
      </w:r>
      <w:r w:rsidR="301AC1D1" w:rsidRPr="00CF7BB6">
        <w:rPr>
          <w:rFonts w:asciiTheme="minorHAnsi" w:hAnsiTheme="minorHAnsi" w:cstheme="minorHAnsi"/>
          <w:sz w:val="22"/>
          <w:szCs w:val="22"/>
        </w:rPr>
        <w:t xml:space="preserve">the candidate </w:t>
      </w:r>
      <w:r w:rsidRPr="00CF7BB6">
        <w:rPr>
          <w:rFonts w:asciiTheme="minorHAnsi" w:hAnsiTheme="minorHAnsi" w:cstheme="minorHAnsi"/>
          <w:sz w:val="22"/>
          <w:szCs w:val="22"/>
        </w:rPr>
        <w:t>of the decision</w:t>
      </w:r>
      <w:r w:rsidR="543CCEFE" w:rsidRPr="00CF7BB6">
        <w:rPr>
          <w:rFonts w:asciiTheme="minorHAnsi" w:hAnsiTheme="minorHAnsi" w:cstheme="minorHAnsi"/>
          <w:sz w:val="22"/>
          <w:szCs w:val="22"/>
        </w:rPr>
        <w:t xml:space="preserve"> and </w:t>
      </w:r>
      <w:r w:rsidR="002911C5">
        <w:rPr>
          <w:rFonts w:asciiTheme="minorHAnsi" w:hAnsiTheme="minorHAnsi" w:cstheme="minorHAnsi"/>
          <w:sz w:val="22"/>
          <w:szCs w:val="22"/>
        </w:rPr>
        <w:t xml:space="preserve">next steps </w:t>
      </w:r>
      <w:r w:rsidR="007F7DAC">
        <w:rPr>
          <w:rFonts w:asciiTheme="minorHAnsi" w:hAnsiTheme="minorHAnsi" w:cstheme="minorHAnsi"/>
          <w:sz w:val="22"/>
          <w:szCs w:val="22"/>
        </w:rPr>
        <w:t xml:space="preserve">in working with the supervisor(s) towards </w:t>
      </w:r>
      <w:r w:rsidR="002911C5">
        <w:rPr>
          <w:rFonts w:asciiTheme="minorHAnsi" w:hAnsiTheme="minorHAnsi" w:cstheme="minorHAnsi"/>
          <w:sz w:val="22"/>
          <w:szCs w:val="22"/>
        </w:rPr>
        <w:t>completion and submission of final thesis.</w:t>
      </w:r>
    </w:p>
    <w:p w14:paraId="42EA9356" w14:textId="56DCBA25" w:rsidR="00143A4A" w:rsidRPr="002911C5" w:rsidRDefault="00143A4A" w:rsidP="002911C5">
      <w:pPr>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The Committee congratulates the candidate </w:t>
      </w:r>
      <w:r w:rsidR="002040A7">
        <w:rPr>
          <w:rFonts w:asciiTheme="minorHAnsi" w:hAnsiTheme="minorHAnsi" w:cstheme="minorHAnsi"/>
          <w:sz w:val="22"/>
          <w:szCs w:val="22"/>
        </w:rPr>
        <w:t>and</w:t>
      </w:r>
      <w:r w:rsidR="003936CD">
        <w:rPr>
          <w:rFonts w:asciiTheme="minorHAnsi" w:hAnsiTheme="minorHAnsi" w:cstheme="minorHAnsi"/>
          <w:sz w:val="22"/>
          <w:szCs w:val="22"/>
        </w:rPr>
        <w:t xml:space="preserve"> may</w:t>
      </w:r>
      <w:r w:rsidR="002040A7">
        <w:rPr>
          <w:rFonts w:asciiTheme="minorHAnsi" w:hAnsiTheme="minorHAnsi" w:cstheme="minorHAnsi"/>
          <w:sz w:val="22"/>
          <w:szCs w:val="22"/>
        </w:rPr>
        <w:t xml:space="preserve"> offe</w:t>
      </w:r>
      <w:r w:rsidR="003936CD">
        <w:rPr>
          <w:rFonts w:asciiTheme="minorHAnsi" w:hAnsiTheme="minorHAnsi" w:cstheme="minorHAnsi"/>
          <w:sz w:val="22"/>
          <w:szCs w:val="22"/>
        </w:rPr>
        <w:t>r</w:t>
      </w:r>
      <w:r w:rsidR="002040A7">
        <w:rPr>
          <w:rFonts w:asciiTheme="minorHAnsi" w:hAnsiTheme="minorHAnsi" w:cstheme="minorHAnsi"/>
          <w:sz w:val="22"/>
          <w:szCs w:val="22"/>
        </w:rPr>
        <w:t xml:space="preserve"> parting comments.</w:t>
      </w:r>
    </w:p>
    <w:p w14:paraId="74FAE2F6" w14:textId="77777777" w:rsidR="00376962" w:rsidRPr="00CF7BB6" w:rsidRDefault="00376962" w:rsidP="00BA27E3">
      <w:pPr>
        <w:jc w:val="both"/>
        <w:rPr>
          <w:rFonts w:asciiTheme="minorHAnsi" w:hAnsiTheme="minorHAnsi" w:cstheme="minorHAnsi"/>
          <w:sz w:val="22"/>
          <w:szCs w:val="22"/>
          <w:u w:val="single"/>
        </w:rPr>
      </w:pPr>
    </w:p>
    <w:p w14:paraId="6E77F603" w14:textId="1B4ABEAC" w:rsidR="009F4CF6" w:rsidRPr="005D2913" w:rsidRDefault="00780F01" w:rsidP="005D2913">
      <w:pPr>
        <w:jc w:val="both"/>
        <w:rPr>
          <w:rFonts w:asciiTheme="minorHAnsi" w:hAnsiTheme="minorHAnsi" w:cstheme="minorHAnsi"/>
          <w:b/>
          <w:bCs/>
          <w:sz w:val="22"/>
          <w:szCs w:val="22"/>
        </w:rPr>
      </w:pPr>
      <w:r w:rsidRPr="00CF7BB6">
        <w:rPr>
          <w:rFonts w:asciiTheme="minorHAnsi" w:hAnsiTheme="minorHAnsi" w:cstheme="minorHAnsi"/>
          <w:b/>
          <w:bCs/>
          <w:sz w:val="22"/>
          <w:szCs w:val="22"/>
        </w:rPr>
        <w:t xml:space="preserve">The Chair is to provide the following to </w:t>
      </w:r>
      <w:r w:rsidR="005D2913">
        <w:rPr>
          <w:rFonts w:asciiTheme="minorHAnsi" w:hAnsiTheme="minorHAnsi" w:cstheme="minorHAnsi"/>
          <w:b/>
          <w:bCs/>
          <w:sz w:val="22"/>
          <w:szCs w:val="22"/>
        </w:rPr>
        <w:t>the Graduate Studies Officer (</w:t>
      </w:r>
      <w:hyperlink r:id="rId10" w:history="1">
        <w:r w:rsidR="005D2913" w:rsidRPr="005641A4">
          <w:rPr>
            <w:rStyle w:val="Hyperlink"/>
            <w:rFonts w:asciiTheme="minorHAnsi" w:hAnsiTheme="minorHAnsi" w:cstheme="minorHAnsi"/>
            <w:b/>
            <w:bCs/>
            <w:sz w:val="22"/>
            <w:szCs w:val="22"/>
          </w:rPr>
          <w:t>Theresa.starratt@Acadiau.ca</w:t>
        </w:r>
      </w:hyperlink>
      <w:r w:rsidR="005D2913">
        <w:rPr>
          <w:rFonts w:asciiTheme="minorHAnsi" w:hAnsiTheme="minorHAnsi" w:cstheme="minorHAnsi"/>
          <w:b/>
          <w:bCs/>
          <w:sz w:val="22"/>
          <w:szCs w:val="22"/>
        </w:rPr>
        <w:t xml:space="preserve">) </w:t>
      </w:r>
      <w:r w:rsidRPr="00CF7BB6">
        <w:rPr>
          <w:rFonts w:asciiTheme="minorHAnsi" w:hAnsiTheme="minorHAnsi" w:cstheme="minorHAnsi"/>
          <w:b/>
          <w:bCs/>
          <w:sz w:val="22"/>
          <w:szCs w:val="22"/>
        </w:rPr>
        <w:t xml:space="preserve">at the conclusion of the </w:t>
      </w:r>
      <w:proofErr w:type="spellStart"/>
      <w:r w:rsidRPr="00CF7BB6">
        <w:rPr>
          <w:rFonts w:asciiTheme="minorHAnsi" w:hAnsiTheme="minorHAnsi" w:cstheme="minorHAnsi"/>
          <w:b/>
          <w:bCs/>
          <w:sz w:val="22"/>
          <w:szCs w:val="22"/>
        </w:rPr>
        <w:t>defence</w:t>
      </w:r>
      <w:proofErr w:type="spellEnd"/>
      <w:r w:rsidRPr="00CF7BB6">
        <w:rPr>
          <w:rFonts w:asciiTheme="minorHAnsi" w:hAnsiTheme="minorHAnsi" w:cstheme="minorHAnsi"/>
          <w:b/>
          <w:bCs/>
          <w:sz w:val="22"/>
          <w:szCs w:val="22"/>
        </w:rPr>
        <w:t>:</w:t>
      </w:r>
    </w:p>
    <w:p w14:paraId="25AFA3CB" w14:textId="02713CB0" w:rsidR="00AF6AA0" w:rsidRPr="00CF7BB6" w:rsidRDefault="00AF6AA0" w:rsidP="00AF6AA0">
      <w:pPr>
        <w:pStyle w:val="ListParagraph"/>
        <w:numPr>
          <w:ilvl w:val="0"/>
          <w:numId w:val="3"/>
        </w:numPr>
        <w:rPr>
          <w:rFonts w:asciiTheme="minorHAnsi" w:hAnsiTheme="minorHAnsi" w:cstheme="minorHAnsi"/>
          <w:bCs/>
          <w:sz w:val="22"/>
          <w:szCs w:val="22"/>
        </w:rPr>
      </w:pPr>
      <w:r w:rsidRPr="00CF7BB6">
        <w:rPr>
          <w:rFonts w:asciiTheme="minorHAnsi" w:hAnsiTheme="minorHAnsi" w:cstheme="minorHAnsi"/>
          <w:bCs/>
          <w:sz w:val="22"/>
          <w:szCs w:val="22"/>
        </w:rPr>
        <w:t xml:space="preserve">The result of the </w:t>
      </w:r>
      <w:proofErr w:type="spellStart"/>
      <w:r w:rsidRPr="00CF7BB6">
        <w:rPr>
          <w:rFonts w:asciiTheme="minorHAnsi" w:hAnsiTheme="minorHAnsi" w:cstheme="minorHAnsi"/>
          <w:bCs/>
          <w:sz w:val="22"/>
          <w:szCs w:val="22"/>
        </w:rPr>
        <w:t>defence</w:t>
      </w:r>
      <w:proofErr w:type="spellEnd"/>
      <w:r w:rsidRPr="00CF7BB6">
        <w:rPr>
          <w:rFonts w:asciiTheme="minorHAnsi" w:hAnsiTheme="minorHAnsi" w:cstheme="minorHAnsi"/>
          <w:bCs/>
          <w:sz w:val="22"/>
          <w:szCs w:val="22"/>
        </w:rPr>
        <w:t xml:space="preserve"> </w:t>
      </w:r>
      <w:r w:rsidR="002334D9">
        <w:rPr>
          <w:rFonts w:asciiTheme="minorHAnsi" w:hAnsiTheme="minorHAnsi" w:cstheme="minorHAnsi"/>
          <w:bCs/>
          <w:sz w:val="22"/>
          <w:szCs w:val="22"/>
        </w:rPr>
        <w:t xml:space="preserve">by </w:t>
      </w:r>
      <w:r w:rsidRPr="00CF7BB6">
        <w:rPr>
          <w:rFonts w:asciiTheme="minorHAnsi" w:hAnsiTheme="minorHAnsi" w:cstheme="minorHAnsi"/>
          <w:bCs/>
          <w:sz w:val="22"/>
          <w:szCs w:val="22"/>
        </w:rPr>
        <w:t>majority vote</w:t>
      </w:r>
      <w:r w:rsidR="002334D9">
        <w:rPr>
          <w:rFonts w:asciiTheme="minorHAnsi" w:hAnsiTheme="minorHAnsi" w:cstheme="minorHAnsi"/>
          <w:bCs/>
          <w:sz w:val="22"/>
          <w:szCs w:val="22"/>
        </w:rPr>
        <w:t>; and</w:t>
      </w:r>
    </w:p>
    <w:p w14:paraId="4819ED41" w14:textId="308B0E24" w:rsidR="00AF6AA0" w:rsidRPr="00CF7BB6" w:rsidRDefault="002334D9">
      <w:pPr>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If applicable, r</w:t>
      </w:r>
      <w:r w:rsidR="00CA3278" w:rsidRPr="00CF7BB6">
        <w:rPr>
          <w:rFonts w:asciiTheme="minorHAnsi" w:hAnsiTheme="minorHAnsi" w:cstheme="minorHAnsi"/>
          <w:bCs/>
          <w:sz w:val="22"/>
          <w:szCs w:val="22"/>
        </w:rPr>
        <w:t xml:space="preserve">ecommendation for the </w:t>
      </w:r>
      <w:r w:rsidR="00DA35CA" w:rsidRPr="00CF7BB6">
        <w:rPr>
          <w:rFonts w:asciiTheme="minorHAnsi" w:hAnsiTheme="minorHAnsi" w:cstheme="minorHAnsi"/>
          <w:bCs/>
          <w:sz w:val="22"/>
          <w:szCs w:val="22"/>
        </w:rPr>
        <w:t>Acadia Outstanding Master</w:t>
      </w:r>
      <w:r w:rsidR="006D7FFE">
        <w:rPr>
          <w:rFonts w:asciiTheme="minorHAnsi" w:hAnsiTheme="minorHAnsi" w:cstheme="minorHAnsi"/>
          <w:bCs/>
          <w:sz w:val="22"/>
          <w:szCs w:val="22"/>
        </w:rPr>
        <w:t>’</w:t>
      </w:r>
      <w:r w:rsidR="00DA35CA" w:rsidRPr="00CF7BB6">
        <w:rPr>
          <w:rFonts w:asciiTheme="minorHAnsi" w:hAnsiTheme="minorHAnsi" w:cstheme="minorHAnsi"/>
          <w:bCs/>
          <w:sz w:val="22"/>
          <w:szCs w:val="22"/>
        </w:rPr>
        <w:t>s Research Award</w:t>
      </w:r>
    </w:p>
    <w:sectPr w:rsidR="00AF6AA0" w:rsidRPr="00CF7BB6" w:rsidSect="006A689F">
      <w:headerReference w:type="default" r:id="rId11"/>
      <w:footerReference w:type="defaul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4B2F" w14:textId="77777777" w:rsidR="004C5F63" w:rsidRDefault="004C5F63">
      <w:r>
        <w:separator/>
      </w:r>
    </w:p>
  </w:endnote>
  <w:endnote w:type="continuationSeparator" w:id="0">
    <w:p w14:paraId="72D4A03B" w14:textId="77777777" w:rsidR="004C5F63" w:rsidRDefault="004C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35A1" w14:textId="3E925AAB" w:rsidR="00AE4784" w:rsidRPr="00D7171D" w:rsidRDefault="007109D8" w:rsidP="003F7641">
    <w:pPr>
      <w:pStyle w:val="Footer"/>
      <w:jc w:val="center"/>
      <w:rPr>
        <w:sz w:val="16"/>
        <w:szCs w:val="16"/>
      </w:rPr>
    </w:pPr>
    <w:r w:rsidRPr="007109D8">
      <w:rPr>
        <w:sz w:val="16"/>
        <w:szCs w:val="16"/>
      </w:rPr>
      <w:t>Acadia University</w:t>
    </w:r>
  </w:p>
  <w:p w14:paraId="233710C5" w14:textId="72683EDD" w:rsidR="00AE4784" w:rsidRPr="00D7171D" w:rsidRDefault="00AE4784" w:rsidP="003F7641">
    <w:pPr>
      <w:pStyle w:val="Footer"/>
      <w:tabs>
        <w:tab w:val="clear" w:pos="4320"/>
      </w:tabs>
      <w:jc w:val="center"/>
      <w:rPr>
        <w:sz w:val="16"/>
        <w:szCs w:val="16"/>
      </w:rPr>
    </w:pPr>
    <w:r w:rsidRPr="00D7171D">
      <w:rPr>
        <w:sz w:val="16"/>
        <w:szCs w:val="16"/>
      </w:rPr>
      <w:t>Research and Graduate Studies</w:t>
    </w:r>
  </w:p>
  <w:p w14:paraId="128B20A6" w14:textId="4E01AD31" w:rsidR="00AE4784" w:rsidRPr="00D7171D" w:rsidRDefault="00AE4784" w:rsidP="003F7641">
    <w:pPr>
      <w:pStyle w:val="Footer"/>
      <w:tabs>
        <w:tab w:val="clear" w:pos="4320"/>
        <w:tab w:val="clear" w:pos="8640"/>
      </w:tabs>
      <w:jc w:val="center"/>
      <w:rPr>
        <w:sz w:val="16"/>
        <w:szCs w:val="16"/>
      </w:rPr>
    </w:pPr>
    <w:r>
      <w:rPr>
        <w:sz w:val="16"/>
        <w:szCs w:val="16"/>
      </w:rPr>
      <w:t>Last Modified</w:t>
    </w:r>
    <w:r w:rsidRPr="00D7171D">
      <w:rPr>
        <w:sz w:val="16"/>
        <w:szCs w:val="16"/>
      </w:rPr>
      <w:t xml:space="preserve"> </w:t>
    </w:r>
    <w:r w:rsidR="004749EB">
      <w:rPr>
        <w:sz w:val="16"/>
        <w:szCs w:val="16"/>
      </w:rPr>
      <w:t>05/1</w:t>
    </w:r>
    <w:r w:rsidR="00AE4508">
      <w:rPr>
        <w:sz w:val="16"/>
        <w:szCs w:val="16"/>
      </w:rPr>
      <w:t>9</w:t>
    </w:r>
    <w:r w:rsidR="004749EB">
      <w:rPr>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84B4" w14:textId="5DA021F2" w:rsidR="00490634" w:rsidRPr="00992384" w:rsidRDefault="00992384" w:rsidP="009C4A70">
    <w:pPr>
      <w:pStyle w:val="Footer"/>
      <w:jc w:val="center"/>
      <w:rPr>
        <w:rFonts w:asciiTheme="minorHAnsi" w:hAnsiTheme="minorHAnsi" w:cstheme="minorHAnsi"/>
        <w:sz w:val="16"/>
        <w:szCs w:val="16"/>
      </w:rPr>
    </w:pPr>
    <w:r w:rsidRPr="00992384">
      <w:rPr>
        <w:rFonts w:asciiTheme="minorHAnsi" w:hAnsiTheme="minorHAnsi" w:cstheme="minorHAnsi"/>
        <w:sz w:val="16"/>
        <w:szCs w:val="16"/>
      </w:rPr>
      <w:t>Acadia University</w:t>
    </w:r>
  </w:p>
  <w:p w14:paraId="7CD178C9" w14:textId="77777777" w:rsidR="00CF7BB6" w:rsidRPr="00CF7BB6" w:rsidRDefault="00CF7BB6" w:rsidP="009C4A70">
    <w:pPr>
      <w:pStyle w:val="Footer"/>
      <w:jc w:val="center"/>
      <w:rPr>
        <w:rFonts w:asciiTheme="minorHAnsi" w:hAnsiTheme="minorHAnsi" w:cstheme="minorHAnsi"/>
        <w:sz w:val="16"/>
        <w:szCs w:val="16"/>
      </w:rPr>
    </w:pPr>
    <w:r w:rsidRPr="00CF7BB6">
      <w:rPr>
        <w:rFonts w:asciiTheme="minorHAnsi" w:hAnsiTheme="minorHAnsi" w:cstheme="minorHAnsi"/>
        <w:sz w:val="16"/>
        <w:szCs w:val="16"/>
      </w:rPr>
      <w:t>Research and Graduate Studies</w:t>
    </w:r>
  </w:p>
  <w:p w14:paraId="31851112" w14:textId="5F19293D" w:rsidR="00F46E7E" w:rsidRPr="00CF7BB6" w:rsidRDefault="00CF7BB6" w:rsidP="009C4A70">
    <w:pPr>
      <w:pStyle w:val="Footer"/>
      <w:jc w:val="center"/>
      <w:rPr>
        <w:rFonts w:asciiTheme="minorHAnsi" w:hAnsiTheme="minorHAnsi" w:cstheme="minorHAnsi"/>
        <w:sz w:val="16"/>
        <w:szCs w:val="16"/>
      </w:rPr>
    </w:pPr>
    <w:r w:rsidRPr="00CF7BB6">
      <w:rPr>
        <w:rFonts w:asciiTheme="minorHAnsi" w:hAnsiTheme="minorHAnsi" w:cstheme="minorHAnsi"/>
        <w:sz w:val="16"/>
        <w:szCs w:val="16"/>
      </w:rPr>
      <w:t xml:space="preserve">Last Modified </w:t>
    </w:r>
    <w:proofErr w:type="gramStart"/>
    <w:r w:rsidRPr="00CF7BB6">
      <w:rPr>
        <w:rFonts w:asciiTheme="minorHAnsi" w:hAnsiTheme="minorHAnsi" w:cstheme="minorHAnsi"/>
        <w:sz w:val="16"/>
        <w:szCs w:val="16"/>
      </w:rPr>
      <w:t>0</w:t>
    </w:r>
    <w:r w:rsidR="00D5000F">
      <w:rPr>
        <w:rFonts w:asciiTheme="minorHAnsi" w:hAnsiTheme="minorHAnsi" w:cstheme="minorHAnsi"/>
        <w:sz w:val="16"/>
        <w:szCs w:val="16"/>
      </w:rPr>
      <w:t>3</w:t>
    </w:r>
    <w:r w:rsidRPr="00CF7BB6">
      <w:rPr>
        <w:rFonts w:asciiTheme="minorHAnsi" w:hAnsiTheme="minorHAnsi" w:cstheme="minorHAnsi"/>
        <w:sz w:val="16"/>
        <w:szCs w:val="16"/>
      </w:rPr>
      <w:t>/</w:t>
    </w:r>
    <w:r w:rsidR="00FF4671">
      <w:rPr>
        <w:rFonts w:asciiTheme="minorHAnsi" w:hAnsiTheme="minorHAnsi" w:cstheme="minorHAnsi"/>
        <w:sz w:val="16"/>
        <w:szCs w:val="16"/>
      </w:rPr>
      <w:t>1</w:t>
    </w:r>
    <w:r w:rsidR="00D5000F">
      <w:rPr>
        <w:rFonts w:asciiTheme="minorHAnsi" w:hAnsiTheme="minorHAnsi" w:cstheme="minorHAnsi"/>
        <w:sz w:val="16"/>
        <w:szCs w:val="16"/>
      </w:rPr>
      <w:t>0</w:t>
    </w:r>
    <w:r w:rsidRPr="00CF7BB6">
      <w:rPr>
        <w:rFonts w:asciiTheme="minorHAnsi" w:hAnsiTheme="minorHAnsi" w:cstheme="minorHAnsi"/>
        <w:sz w:val="16"/>
        <w:szCs w:val="16"/>
      </w:rPr>
      <w:t>/202</w:t>
    </w:r>
    <w:r w:rsidR="00D5000F">
      <w:rPr>
        <w:rFonts w:asciiTheme="minorHAnsi" w:hAnsiTheme="minorHAnsi" w:cstheme="minorHAnsi"/>
        <w:sz w:val="16"/>
        <w:szCs w:val="16"/>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2ACB" w14:textId="77777777" w:rsidR="004C5F63" w:rsidRDefault="004C5F63">
      <w:r>
        <w:separator/>
      </w:r>
    </w:p>
  </w:footnote>
  <w:footnote w:type="continuationSeparator" w:id="0">
    <w:p w14:paraId="26ED8290" w14:textId="77777777" w:rsidR="004C5F63" w:rsidRDefault="004C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7779" w14:textId="77777777" w:rsidR="00AE4784" w:rsidRDefault="00AE4784">
    <w:pPr>
      <w:pStyle w:val="Header"/>
    </w:pPr>
    <w:r>
      <w:tab/>
    </w:r>
    <w:r>
      <w:rPr>
        <w:rStyle w:val="PageNumber"/>
      </w:rPr>
      <w:fldChar w:fldCharType="begin"/>
    </w:r>
    <w:r>
      <w:rPr>
        <w:rStyle w:val="PageNumber"/>
      </w:rPr>
      <w:instrText xml:space="preserve"> PAGE </w:instrText>
    </w:r>
    <w:r>
      <w:rPr>
        <w:rStyle w:val="PageNumber"/>
      </w:rPr>
      <w:fldChar w:fldCharType="separate"/>
    </w:r>
    <w:r w:rsidR="008740C5">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E56"/>
    <w:multiLevelType w:val="hybridMultilevel"/>
    <w:tmpl w:val="E72AFC66"/>
    <w:lvl w:ilvl="0" w:tplc="9BBABF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274FE"/>
    <w:multiLevelType w:val="hybridMultilevel"/>
    <w:tmpl w:val="1A3C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3B689F"/>
    <w:multiLevelType w:val="hybridMultilevel"/>
    <w:tmpl w:val="D77A0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228229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D5853"/>
    <w:multiLevelType w:val="singleLevel"/>
    <w:tmpl w:val="ECC27BCC"/>
    <w:lvl w:ilvl="0">
      <w:start w:val="1"/>
      <w:numFmt w:val="decimal"/>
      <w:lvlText w:val="%1)"/>
      <w:lvlJc w:val="left"/>
      <w:pPr>
        <w:tabs>
          <w:tab w:val="num" w:pos="720"/>
        </w:tabs>
        <w:ind w:left="720" w:hanging="720"/>
      </w:pPr>
      <w:rPr>
        <w:rFonts w:hint="default"/>
        <w:b w:val="0"/>
      </w:rPr>
    </w:lvl>
  </w:abstractNum>
  <w:abstractNum w:abstractNumId="4" w15:restartNumberingAfterBreak="0">
    <w:nsid w:val="41314277"/>
    <w:multiLevelType w:val="hybridMultilevel"/>
    <w:tmpl w:val="1FBE27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2C58E0"/>
    <w:multiLevelType w:val="hybridMultilevel"/>
    <w:tmpl w:val="C59CA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A84298"/>
    <w:multiLevelType w:val="hybridMultilevel"/>
    <w:tmpl w:val="0F42A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8522D"/>
    <w:multiLevelType w:val="hybridMultilevel"/>
    <w:tmpl w:val="882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A035B"/>
    <w:multiLevelType w:val="hybridMultilevel"/>
    <w:tmpl w:val="CA70A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75528"/>
    <w:multiLevelType w:val="singleLevel"/>
    <w:tmpl w:val="2CA0597E"/>
    <w:lvl w:ilvl="0">
      <w:start w:val="1"/>
      <w:numFmt w:val="decimal"/>
      <w:lvlText w:val="%1)"/>
      <w:lvlJc w:val="left"/>
      <w:pPr>
        <w:tabs>
          <w:tab w:val="num" w:pos="720"/>
        </w:tabs>
        <w:ind w:left="720" w:hanging="720"/>
      </w:pPr>
      <w:rPr>
        <w:rFonts w:hint="default"/>
      </w:rPr>
    </w:lvl>
  </w:abstractNum>
  <w:abstractNum w:abstractNumId="10" w15:restartNumberingAfterBreak="0">
    <w:nsid w:val="6F6241BE"/>
    <w:multiLevelType w:val="hybridMultilevel"/>
    <w:tmpl w:val="5DCCF298"/>
    <w:lvl w:ilvl="0" w:tplc="B5527B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76F57"/>
    <w:multiLevelType w:val="hybridMultilevel"/>
    <w:tmpl w:val="35766584"/>
    <w:lvl w:ilvl="0" w:tplc="7F8EDF6C">
      <w:numFmt w:val="bullet"/>
      <w:lvlText w:val=""/>
      <w:lvlJc w:val="left"/>
      <w:pPr>
        <w:ind w:left="720" w:hanging="360"/>
      </w:pPr>
      <w:rPr>
        <w:rFonts w:ascii="Wingdings 2" w:eastAsiaTheme="minorHAnsi" w:hAnsi="Wingdings 2"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84250">
    <w:abstractNumId w:val="9"/>
  </w:num>
  <w:num w:numId="2" w16cid:durableId="340549146">
    <w:abstractNumId w:val="3"/>
  </w:num>
  <w:num w:numId="3" w16cid:durableId="463815011">
    <w:abstractNumId w:val="4"/>
  </w:num>
  <w:num w:numId="4" w16cid:durableId="1962835343">
    <w:abstractNumId w:val="5"/>
  </w:num>
  <w:num w:numId="5" w16cid:durableId="464008121">
    <w:abstractNumId w:val="8"/>
  </w:num>
  <w:num w:numId="6" w16cid:durableId="2127192344">
    <w:abstractNumId w:val="6"/>
  </w:num>
  <w:num w:numId="7" w16cid:durableId="1754203163">
    <w:abstractNumId w:val="1"/>
  </w:num>
  <w:num w:numId="8" w16cid:durableId="328560415">
    <w:abstractNumId w:val="11"/>
  </w:num>
  <w:num w:numId="9" w16cid:durableId="18432924">
    <w:abstractNumId w:val="0"/>
  </w:num>
  <w:num w:numId="10" w16cid:durableId="1158380808">
    <w:abstractNumId w:val="2"/>
  </w:num>
  <w:num w:numId="11" w16cid:durableId="1101410305">
    <w:abstractNumId w:val="7"/>
  </w:num>
  <w:num w:numId="12" w16cid:durableId="1055934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F6"/>
    <w:rsid w:val="00000E83"/>
    <w:rsid w:val="00035393"/>
    <w:rsid w:val="00085DF2"/>
    <w:rsid w:val="0008653F"/>
    <w:rsid w:val="000A1D61"/>
    <w:rsid w:val="000B2C8B"/>
    <w:rsid w:val="000B3F95"/>
    <w:rsid w:val="000B4FAC"/>
    <w:rsid w:val="000C3043"/>
    <w:rsid w:val="000E5832"/>
    <w:rsid w:val="000F2882"/>
    <w:rsid w:val="000F7046"/>
    <w:rsid w:val="00102FD7"/>
    <w:rsid w:val="00121D10"/>
    <w:rsid w:val="00143A4A"/>
    <w:rsid w:val="00155547"/>
    <w:rsid w:val="00161619"/>
    <w:rsid w:val="00176B28"/>
    <w:rsid w:val="00183907"/>
    <w:rsid w:val="001906FC"/>
    <w:rsid w:val="00193FF2"/>
    <w:rsid w:val="00196EC9"/>
    <w:rsid w:val="001A2FD0"/>
    <w:rsid w:val="001C7F9F"/>
    <w:rsid w:val="001D2A9D"/>
    <w:rsid w:val="001E000F"/>
    <w:rsid w:val="001F7BBB"/>
    <w:rsid w:val="002040A7"/>
    <w:rsid w:val="002334D9"/>
    <w:rsid w:val="00234FEE"/>
    <w:rsid w:val="00267864"/>
    <w:rsid w:val="00274167"/>
    <w:rsid w:val="00281B05"/>
    <w:rsid w:val="00283531"/>
    <w:rsid w:val="002911C5"/>
    <w:rsid w:val="00297D8B"/>
    <w:rsid w:val="002A38E6"/>
    <w:rsid w:val="002C6D1F"/>
    <w:rsid w:val="002E0F87"/>
    <w:rsid w:val="002E5834"/>
    <w:rsid w:val="00340012"/>
    <w:rsid w:val="003538EC"/>
    <w:rsid w:val="00355FB8"/>
    <w:rsid w:val="00366069"/>
    <w:rsid w:val="00376962"/>
    <w:rsid w:val="003936CD"/>
    <w:rsid w:val="003D1E72"/>
    <w:rsid w:val="003D6D9C"/>
    <w:rsid w:val="003F72BA"/>
    <w:rsid w:val="003F7641"/>
    <w:rsid w:val="003F7650"/>
    <w:rsid w:val="0042081C"/>
    <w:rsid w:val="00423CE1"/>
    <w:rsid w:val="0043069C"/>
    <w:rsid w:val="00433827"/>
    <w:rsid w:val="004749EB"/>
    <w:rsid w:val="00477A81"/>
    <w:rsid w:val="00485CF6"/>
    <w:rsid w:val="00490634"/>
    <w:rsid w:val="0049554D"/>
    <w:rsid w:val="004A1768"/>
    <w:rsid w:val="004B05D5"/>
    <w:rsid w:val="004B6E47"/>
    <w:rsid w:val="004C3E1A"/>
    <w:rsid w:val="004C5F63"/>
    <w:rsid w:val="004F0340"/>
    <w:rsid w:val="00502249"/>
    <w:rsid w:val="00526351"/>
    <w:rsid w:val="005375F1"/>
    <w:rsid w:val="0055437D"/>
    <w:rsid w:val="00561F35"/>
    <w:rsid w:val="0056384E"/>
    <w:rsid w:val="00563E83"/>
    <w:rsid w:val="0056670D"/>
    <w:rsid w:val="00575B82"/>
    <w:rsid w:val="00586408"/>
    <w:rsid w:val="005D2913"/>
    <w:rsid w:val="005D6B49"/>
    <w:rsid w:val="00601FC1"/>
    <w:rsid w:val="0062446C"/>
    <w:rsid w:val="00640209"/>
    <w:rsid w:val="00653114"/>
    <w:rsid w:val="00674546"/>
    <w:rsid w:val="00681200"/>
    <w:rsid w:val="00690E9C"/>
    <w:rsid w:val="006A017C"/>
    <w:rsid w:val="006A689F"/>
    <w:rsid w:val="006B179F"/>
    <w:rsid w:val="006D2E37"/>
    <w:rsid w:val="006D53F9"/>
    <w:rsid w:val="006D7FFE"/>
    <w:rsid w:val="006E5A69"/>
    <w:rsid w:val="006F0DB0"/>
    <w:rsid w:val="00701AF1"/>
    <w:rsid w:val="00705807"/>
    <w:rsid w:val="007109D8"/>
    <w:rsid w:val="007170E7"/>
    <w:rsid w:val="00725671"/>
    <w:rsid w:val="00725BC4"/>
    <w:rsid w:val="007301DC"/>
    <w:rsid w:val="00745C98"/>
    <w:rsid w:val="00760B7B"/>
    <w:rsid w:val="00762976"/>
    <w:rsid w:val="00780F01"/>
    <w:rsid w:val="007A26BE"/>
    <w:rsid w:val="007D7C84"/>
    <w:rsid w:val="007E262D"/>
    <w:rsid w:val="007E3F18"/>
    <w:rsid w:val="007E4223"/>
    <w:rsid w:val="007E597E"/>
    <w:rsid w:val="007F2617"/>
    <w:rsid w:val="007F7DAC"/>
    <w:rsid w:val="00800493"/>
    <w:rsid w:val="00801978"/>
    <w:rsid w:val="008108C6"/>
    <w:rsid w:val="00815C97"/>
    <w:rsid w:val="008245E8"/>
    <w:rsid w:val="00837577"/>
    <w:rsid w:val="00844E4D"/>
    <w:rsid w:val="008740C5"/>
    <w:rsid w:val="008851F8"/>
    <w:rsid w:val="0089700A"/>
    <w:rsid w:val="008A3CAB"/>
    <w:rsid w:val="008A64B8"/>
    <w:rsid w:val="008B1F4F"/>
    <w:rsid w:val="008D15A5"/>
    <w:rsid w:val="008EEC3C"/>
    <w:rsid w:val="008F0E40"/>
    <w:rsid w:val="00905510"/>
    <w:rsid w:val="009155F9"/>
    <w:rsid w:val="009256EF"/>
    <w:rsid w:val="009348B2"/>
    <w:rsid w:val="00963AC1"/>
    <w:rsid w:val="00983DA1"/>
    <w:rsid w:val="00991F5D"/>
    <w:rsid w:val="00992384"/>
    <w:rsid w:val="00993BF6"/>
    <w:rsid w:val="00993F4D"/>
    <w:rsid w:val="009C4A70"/>
    <w:rsid w:val="009D28F6"/>
    <w:rsid w:val="009D3C8C"/>
    <w:rsid w:val="009D780D"/>
    <w:rsid w:val="009F4CF6"/>
    <w:rsid w:val="00A0049A"/>
    <w:rsid w:val="00A13E61"/>
    <w:rsid w:val="00A36772"/>
    <w:rsid w:val="00A67EE7"/>
    <w:rsid w:val="00AA44D9"/>
    <w:rsid w:val="00AC60C5"/>
    <w:rsid w:val="00AE212D"/>
    <w:rsid w:val="00AE4508"/>
    <w:rsid w:val="00AE4784"/>
    <w:rsid w:val="00AF6AA0"/>
    <w:rsid w:val="00B10830"/>
    <w:rsid w:val="00B12C32"/>
    <w:rsid w:val="00B248C9"/>
    <w:rsid w:val="00B5276F"/>
    <w:rsid w:val="00B5417A"/>
    <w:rsid w:val="00B5594D"/>
    <w:rsid w:val="00BA27E3"/>
    <w:rsid w:val="00BA29A6"/>
    <w:rsid w:val="00BA5BC3"/>
    <w:rsid w:val="00BD10C7"/>
    <w:rsid w:val="00BE3DA4"/>
    <w:rsid w:val="00C27EBE"/>
    <w:rsid w:val="00C3670D"/>
    <w:rsid w:val="00C44835"/>
    <w:rsid w:val="00C505AB"/>
    <w:rsid w:val="00C53B13"/>
    <w:rsid w:val="00C6030D"/>
    <w:rsid w:val="00C84272"/>
    <w:rsid w:val="00C93170"/>
    <w:rsid w:val="00C973F7"/>
    <w:rsid w:val="00CA2B96"/>
    <w:rsid w:val="00CA3278"/>
    <w:rsid w:val="00CA51FF"/>
    <w:rsid w:val="00CA649E"/>
    <w:rsid w:val="00CC4AFE"/>
    <w:rsid w:val="00CD732B"/>
    <w:rsid w:val="00CE4598"/>
    <w:rsid w:val="00CF0C49"/>
    <w:rsid w:val="00CF28FC"/>
    <w:rsid w:val="00CF508A"/>
    <w:rsid w:val="00CF7BB6"/>
    <w:rsid w:val="00D13749"/>
    <w:rsid w:val="00D17C05"/>
    <w:rsid w:val="00D24D8D"/>
    <w:rsid w:val="00D35A42"/>
    <w:rsid w:val="00D43595"/>
    <w:rsid w:val="00D5000F"/>
    <w:rsid w:val="00D55085"/>
    <w:rsid w:val="00D57E72"/>
    <w:rsid w:val="00D601A6"/>
    <w:rsid w:val="00D7171D"/>
    <w:rsid w:val="00D72263"/>
    <w:rsid w:val="00D86D0E"/>
    <w:rsid w:val="00DA35CA"/>
    <w:rsid w:val="00DD0438"/>
    <w:rsid w:val="00DF2FDF"/>
    <w:rsid w:val="00DF3EED"/>
    <w:rsid w:val="00E03C06"/>
    <w:rsid w:val="00E15017"/>
    <w:rsid w:val="00E33052"/>
    <w:rsid w:val="00E91CA7"/>
    <w:rsid w:val="00EA11B6"/>
    <w:rsid w:val="00EA249A"/>
    <w:rsid w:val="00EB1979"/>
    <w:rsid w:val="00EB4626"/>
    <w:rsid w:val="00EE1531"/>
    <w:rsid w:val="00EE7A43"/>
    <w:rsid w:val="00F21AC6"/>
    <w:rsid w:val="00F323EC"/>
    <w:rsid w:val="00F46E7E"/>
    <w:rsid w:val="00F53F8D"/>
    <w:rsid w:val="00F70168"/>
    <w:rsid w:val="00F91B12"/>
    <w:rsid w:val="00FB5E03"/>
    <w:rsid w:val="00FC2BC9"/>
    <w:rsid w:val="00FC430F"/>
    <w:rsid w:val="00FD1AFD"/>
    <w:rsid w:val="00FD2190"/>
    <w:rsid w:val="00FE19F8"/>
    <w:rsid w:val="00FF26B9"/>
    <w:rsid w:val="00FF4671"/>
    <w:rsid w:val="01397715"/>
    <w:rsid w:val="017D3F14"/>
    <w:rsid w:val="08348B4F"/>
    <w:rsid w:val="0901EFEB"/>
    <w:rsid w:val="096E2C63"/>
    <w:rsid w:val="0A9DC04C"/>
    <w:rsid w:val="0B269C2D"/>
    <w:rsid w:val="0EC1367B"/>
    <w:rsid w:val="0F580912"/>
    <w:rsid w:val="0FB5858B"/>
    <w:rsid w:val="11431E36"/>
    <w:rsid w:val="11603C98"/>
    <w:rsid w:val="129ABEA4"/>
    <w:rsid w:val="18251B0B"/>
    <w:rsid w:val="1A0BD6A8"/>
    <w:rsid w:val="1DB0679C"/>
    <w:rsid w:val="1DD25C7B"/>
    <w:rsid w:val="1EDF47CB"/>
    <w:rsid w:val="22F05433"/>
    <w:rsid w:val="246F0123"/>
    <w:rsid w:val="24CFEC93"/>
    <w:rsid w:val="286D01B4"/>
    <w:rsid w:val="2967833D"/>
    <w:rsid w:val="2C1C8075"/>
    <w:rsid w:val="2EC47CF8"/>
    <w:rsid w:val="2F3A7600"/>
    <w:rsid w:val="2FDBC684"/>
    <w:rsid w:val="301AC1D1"/>
    <w:rsid w:val="33A46C44"/>
    <w:rsid w:val="34CB2FFA"/>
    <w:rsid w:val="354831BE"/>
    <w:rsid w:val="35BE2AC6"/>
    <w:rsid w:val="36A45767"/>
    <w:rsid w:val="379C7820"/>
    <w:rsid w:val="3E433657"/>
    <w:rsid w:val="3EE54171"/>
    <w:rsid w:val="3F2BB2C0"/>
    <w:rsid w:val="40F099F0"/>
    <w:rsid w:val="41E0B385"/>
    <w:rsid w:val="4231F54A"/>
    <w:rsid w:val="43FF23E3"/>
    <w:rsid w:val="4BE5F858"/>
    <w:rsid w:val="4BFA28E6"/>
    <w:rsid w:val="4C4DFDC7"/>
    <w:rsid w:val="4CB37226"/>
    <w:rsid w:val="4E3CD8C0"/>
    <w:rsid w:val="52A416EE"/>
    <w:rsid w:val="543CCEFE"/>
    <w:rsid w:val="547398CF"/>
    <w:rsid w:val="55C868D0"/>
    <w:rsid w:val="55F7BB41"/>
    <w:rsid w:val="568BB2A4"/>
    <w:rsid w:val="5F8299F6"/>
    <w:rsid w:val="5FE80E55"/>
    <w:rsid w:val="602BD654"/>
    <w:rsid w:val="603294EA"/>
    <w:rsid w:val="60AA0E69"/>
    <w:rsid w:val="636A35AC"/>
    <w:rsid w:val="6786FDE7"/>
    <w:rsid w:val="68971715"/>
    <w:rsid w:val="69DD5022"/>
    <w:rsid w:val="6DAC559E"/>
    <w:rsid w:val="6E32D486"/>
    <w:rsid w:val="7370152B"/>
    <w:rsid w:val="742069F7"/>
    <w:rsid w:val="7E41E2E3"/>
    <w:rsid w:val="7F1A08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EC1715"/>
  <w15:chartTrackingRefBased/>
  <w15:docId w15:val="{45C3C86B-14FB-4FAC-89ED-007DCC07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D500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171D"/>
    <w:pPr>
      <w:tabs>
        <w:tab w:val="center" w:pos="4320"/>
        <w:tab w:val="right" w:pos="8640"/>
      </w:tabs>
    </w:pPr>
  </w:style>
  <w:style w:type="paragraph" w:styleId="Footer">
    <w:name w:val="footer"/>
    <w:basedOn w:val="Normal"/>
    <w:rsid w:val="00D7171D"/>
    <w:pPr>
      <w:tabs>
        <w:tab w:val="center" w:pos="4320"/>
        <w:tab w:val="right" w:pos="8640"/>
      </w:tabs>
    </w:pPr>
  </w:style>
  <w:style w:type="paragraph" w:styleId="BalloonText">
    <w:name w:val="Balloon Text"/>
    <w:basedOn w:val="Normal"/>
    <w:semiHidden/>
    <w:rsid w:val="004B6E47"/>
    <w:rPr>
      <w:rFonts w:ascii="Tahoma" w:hAnsi="Tahoma" w:cs="Tahoma"/>
      <w:sz w:val="16"/>
      <w:szCs w:val="16"/>
    </w:rPr>
  </w:style>
  <w:style w:type="character" w:styleId="PageNumber">
    <w:name w:val="page number"/>
    <w:basedOn w:val="DefaultParagraphFont"/>
    <w:rsid w:val="006A689F"/>
  </w:style>
  <w:style w:type="paragraph" w:styleId="ListParagraph">
    <w:name w:val="List Paragraph"/>
    <w:basedOn w:val="Normal"/>
    <w:uiPriority w:val="34"/>
    <w:qFormat/>
    <w:rsid w:val="00601FC1"/>
    <w:pPr>
      <w:ind w:left="720"/>
    </w:pPr>
  </w:style>
  <w:style w:type="character" w:styleId="CommentReference">
    <w:name w:val="annotation reference"/>
    <w:basedOn w:val="DefaultParagraphFont"/>
    <w:uiPriority w:val="99"/>
    <w:rsid w:val="0089700A"/>
    <w:rPr>
      <w:sz w:val="16"/>
      <w:szCs w:val="16"/>
    </w:rPr>
  </w:style>
  <w:style w:type="paragraph" w:styleId="CommentText">
    <w:name w:val="annotation text"/>
    <w:basedOn w:val="Normal"/>
    <w:link w:val="CommentTextChar"/>
    <w:uiPriority w:val="99"/>
    <w:rsid w:val="0089700A"/>
  </w:style>
  <w:style w:type="character" w:customStyle="1" w:styleId="CommentTextChar">
    <w:name w:val="Comment Text Char"/>
    <w:basedOn w:val="DefaultParagraphFont"/>
    <w:link w:val="CommentText"/>
    <w:uiPriority w:val="99"/>
    <w:rsid w:val="0089700A"/>
    <w:rPr>
      <w:lang w:val="en-US" w:eastAsia="en-US"/>
    </w:rPr>
  </w:style>
  <w:style w:type="paragraph" w:styleId="CommentSubject">
    <w:name w:val="annotation subject"/>
    <w:basedOn w:val="CommentText"/>
    <w:next w:val="CommentText"/>
    <w:link w:val="CommentSubjectChar"/>
    <w:rsid w:val="0089700A"/>
    <w:rPr>
      <w:b/>
      <w:bCs/>
    </w:rPr>
  </w:style>
  <w:style w:type="character" w:customStyle="1" w:styleId="CommentSubjectChar">
    <w:name w:val="Comment Subject Char"/>
    <w:basedOn w:val="CommentTextChar"/>
    <w:link w:val="CommentSubject"/>
    <w:rsid w:val="0089700A"/>
    <w:rPr>
      <w:b/>
      <w:bCs/>
      <w:lang w:val="en-US" w:eastAsia="en-US"/>
    </w:rPr>
  </w:style>
  <w:style w:type="character" w:styleId="Hyperlink">
    <w:name w:val="Hyperlink"/>
    <w:basedOn w:val="DefaultParagraphFont"/>
    <w:rsid w:val="005D2913"/>
    <w:rPr>
      <w:color w:val="0563C1" w:themeColor="hyperlink"/>
      <w:u w:val="single"/>
    </w:rPr>
  </w:style>
  <w:style w:type="character" w:styleId="UnresolvedMention">
    <w:name w:val="Unresolved Mention"/>
    <w:basedOn w:val="DefaultParagraphFont"/>
    <w:uiPriority w:val="99"/>
    <w:semiHidden/>
    <w:unhideWhenUsed/>
    <w:rsid w:val="005D2913"/>
    <w:rPr>
      <w:color w:val="605E5C"/>
      <w:shd w:val="clear" w:color="auto" w:fill="E1DFDD"/>
    </w:rPr>
  </w:style>
  <w:style w:type="character" w:customStyle="1" w:styleId="Heading1Char">
    <w:name w:val="Heading 1 Char"/>
    <w:basedOn w:val="DefaultParagraphFont"/>
    <w:link w:val="Heading1"/>
    <w:rsid w:val="00D5000F"/>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heresa.starratt@Acadia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EB0C75630374B944CD019F204B425" ma:contentTypeVersion="4" ma:contentTypeDescription="Create a new document." ma:contentTypeScope="" ma:versionID="740e73dd846c426300aea78805c277ae">
  <xsd:schema xmlns:xsd="http://www.w3.org/2001/XMLSchema" xmlns:xs="http://www.w3.org/2001/XMLSchema" xmlns:p="http://schemas.microsoft.com/office/2006/metadata/properties" xmlns:ns2="c14c6a26-e868-4774-bbce-fa2364bbbef2" targetNamespace="http://schemas.microsoft.com/office/2006/metadata/properties" ma:root="true" ma:fieldsID="7e94c474e1a054c75d08edb2ef522e54" ns2:_="">
    <xsd:import namespace="c14c6a26-e868-4774-bbce-fa2364bbbe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c6a26-e868-4774-bbce-fa2364bbb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17606-AC19-4E7E-A2C5-59AFC4047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c6a26-e868-4774-bbce-fa2364bbb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D6202-955B-4A19-91E8-A87696FD323C}">
  <ds:schemaRefs>
    <ds:schemaRef ds:uri="http://schemas.microsoft.com/sharepoint/v3/contenttype/forms"/>
  </ds:schemaRefs>
</ds:datastoreItem>
</file>

<file path=customXml/itemProps3.xml><?xml version="1.0" encoding="utf-8"?>
<ds:datastoreItem xmlns:ds="http://schemas.openxmlformats.org/officeDocument/2006/customXml" ds:itemID="{DEBAD4DB-A5A6-40C5-B69B-B54A6C9777E2}">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c14c6a26-e868-4774-bbce-fa2364bbbef2"/>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1026</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GUIDE FOR CHAIRING AN ORAL EXAMINATION</vt:lpstr>
    </vt:vector>
  </TitlesOfParts>
  <Company>Acadia University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GuideforChairing</dc:title>
  <dc:subject/>
  <dc:creator/>
  <cp:keywords/>
  <cp:lastModifiedBy>Theresa Starratt</cp:lastModifiedBy>
  <cp:revision>27</cp:revision>
  <cp:lastPrinted>2021-05-25T14:42:00Z</cp:lastPrinted>
  <dcterms:created xsi:type="dcterms:W3CDTF">2021-05-19T16:42:00Z</dcterms:created>
  <dcterms:modified xsi:type="dcterms:W3CDTF">2023-03-10T15:24:00Z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0x010100E9AEB0C75630374B944CD019F204B425</vt:lpwstr>
  </property>
</Properties>
</file>